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3B" w:rsidRDefault="00F7773B" w:rsidP="009C4BB9">
      <w:pPr>
        <w:ind w:firstLine="567"/>
        <w:jc w:val="center"/>
        <w:rPr>
          <w:b/>
          <w:bCs/>
          <w:sz w:val="28"/>
          <w:szCs w:val="28"/>
        </w:rPr>
      </w:pPr>
    </w:p>
    <w:p w:rsidR="00F7773B" w:rsidRPr="008C1858" w:rsidRDefault="00F7773B" w:rsidP="005524DA">
      <w:pPr>
        <w:ind w:firstLine="540"/>
        <w:jc w:val="center"/>
        <w:rPr>
          <w:b/>
          <w:bCs/>
          <w:sz w:val="28"/>
          <w:szCs w:val="28"/>
        </w:rPr>
      </w:pPr>
      <w:r w:rsidRPr="004E7113">
        <w:rPr>
          <w:b/>
          <w:bCs/>
          <w:sz w:val="28"/>
          <w:szCs w:val="28"/>
        </w:rPr>
        <w:t xml:space="preserve">Основные направления налоговой политики </w:t>
      </w:r>
      <w:r>
        <w:rPr>
          <w:b/>
          <w:bCs/>
          <w:sz w:val="28"/>
          <w:szCs w:val="28"/>
        </w:rPr>
        <w:t>муниципального района «Вейделевский район»</w:t>
      </w:r>
      <w:r w:rsidRPr="004E7113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7</w:t>
      </w:r>
      <w:r w:rsidRPr="004E7113">
        <w:rPr>
          <w:b/>
          <w:bCs/>
          <w:sz w:val="28"/>
          <w:szCs w:val="28"/>
        </w:rPr>
        <w:t xml:space="preserve"> год и на плановый период 201</w:t>
      </w:r>
      <w:r>
        <w:rPr>
          <w:b/>
          <w:bCs/>
          <w:sz w:val="28"/>
          <w:szCs w:val="28"/>
        </w:rPr>
        <w:t>8</w:t>
      </w:r>
      <w:r w:rsidRPr="004E7113">
        <w:rPr>
          <w:b/>
          <w:bCs/>
          <w:sz w:val="28"/>
          <w:szCs w:val="28"/>
        </w:rPr>
        <w:t xml:space="preserve"> и 201</w:t>
      </w:r>
      <w:r>
        <w:rPr>
          <w:b/>
          <w:bCs/>
          <w:sz w:val="28"/>
          <w:szCs w:val="28"/>
        </w:rPr>
        <w:t>9 годов</w:t>
      </w:r>
    </w:p>
    <w:p w:rsidR="00F7773B" w:rsidRPr="005D1F43" w:rsidRDefault="00F7773B" w:rsidP="009C4BB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7773B" w:rsidRPr="005D1F43" w:rsidRDefault="00F7773B" w:rsidP="009C4BB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7773B" w:rsidRPr="005D1F43" w:rsidRDefault="00F7773B" w:rsidP="009C4BB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7773B" w:rsidRPr="0015523A" w:rsidRDefault="00F7773B" w:rsidP="00293DD8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15523A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Общие положения</w:t>
      </w:r>
    </w:p>
    <w:p w:rsidR="00F7773B" w:rsidRPr="00331BA5" w:rsidRDefault="00F7773B" w:rsidP="00293DD8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7773B" w:rsidRPr="00331BA5" w:rsidRDefault="00F7773B" w:rsidP="00293DD8">
      <w:pPr>
        <w:widowControl w:val="0"/>
        <w:autoSpaceDE w:val="0"/>
        <w:autoSpaceDN w:val="0"/>
        <w:adjustRightInd w:val="0"/>
        <w:ind w:firstLine="62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</w:t>
      </w:r>
      <w:r w:rsidRPr="00331BA5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331BA5">
        <w:rPr>
          <w:sz w:val="28"/>
          <w:szCs w:val="28"/>
        </w:rPr>
        <w:t xml:space="preserve"> Муниципального совета «О бюджете муниципального района «Вейделевский район» Белгородской области на 2017 год и на плановый период 2018 и 2019 годов» основан на </w:t>
      </w:r>
      <w:r w:rsidRPr="00331BA5">
        <w:rPr>
          <w:rFonts w:ascii="Times New Roman CYR" w:hAnsi="Times New Roman CYR" w:cs="Times New Roman CYR"/>
          <w:sz w:val="28"/>
          <w:szCs w:val="28"/>
        </w:rPr>
        <w:t xml:space="preserve">стратегических целях развития </w:t>
      </w:r>
      <w:r w:rsidRPr="00331BA5">
        <w:rPr>
          <w:sz w:val="28"/>
          <w:szCs w:val="28"/>
        </w:rPr>
        <w:t xml:space="preserve">Вейделевского </w:t>
      </w:r>
      <w:r w:rsidRPr="00331BA5">
        <w:rPr>
          <w:rFonts w:ascii="Times New Roman CYR" w:hAnsi="Times New Roman CYR" w:cs="Times New Roman CYR"/>
          <w:sz w:val="28"/>
          <w:szCs w:val="28"/>
        </w:rPr>
        <w:t>района,  сформулированны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331BA5">
        <w:rPr>
          <w:rFonts w:ascii="Times New Roman CYR" w:hAnsi="Times New Roman CYR" w:cs="Times New Roman CYR"/>
          <w:sz w:val="28"/>
          <w:szCs w:val="28"/>
        </w:rPr>
        <w:t xml:space="preserve"> в соответствии с указами Президента Российской Федерации от 7 мая 2012 года, Программой повышения эффективности управления муниципальными финансами  Вейделевского района на период до 2018 года, муниципальными программами  Вейделевского района и иными  документами стратегического планирования.</w:t>
      </w:r>
    </w:p>
    <w:p w:rsidR="00F7773B" w:rsidRPr="00331BA5" w:rsidRDefault="00F7773B" w:rsidP="00293DD8">
      <w:pPr>
        <w:ind w:firstLine="709"/>
        <w:jc w:val="both"/>
        <w:rPr>
          <w:sz w:val="28"/>
          <w:szCs w:val="28"/>
        </w:rPr>
      </w:pPr>
      <w:r w:rsidRPr="00331BA5">
        <w:rPr>
          <w:sz w:val="28"/>
          <w:szCs w:val="28"/>
        </w:rPr>
        <w:t>Основные направления бюджетной и налоговой политики на очередной год и плановый период ориентированы на достижение следующих целей и задач:</w:t>
      </w:r>
    </w:p>
    <w:p w:rsidR="00F7773B" w:rsidRPr="00331BA5" w:rsidRDefault="00F7773B" w:rsidP="00293DD8">
      <w:pPr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331BA5">
        <w:rPr>
          <w:sz w:val="28"/>
          <w:szCs w:val="28"/>
        </w:rPr>
        <w:t>расширение налогового потенциала на основе роста предпринимательской и инвестиционной деятельности, денежных доходов населения;</w:t>
      </w:r>
    </w:p>
    <w:p w:rsidR="00F7773B" w:rsidRPr="00331BA5" w:rsidRDefault="00F7773B" w:rsidP="00293DD8">
      <w:pPr>
        <w:numPr>
          <w:ilvl w:val="0"/>
          <w:numId w:val="7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31BA5">
        <w:rPr>
          <w:sz w:val="28"/>
          <w:szCs w:val="28"/>
        </w:rPr>
        <w:t>противодействие уклонению от уплаты налоговых платежей и выявлению сокрытия налогооблагаемой базы;</w:t>
      </w:r>
    </w:p>
    <w:p w:rsidR="00F7773B" w:rsidRPr="00331BA5" w:rsidRDefault="00F7773B" w:rsidP="00293DD8">
      <w:pPr>
        <w:numPr>
          <w:ilvl w:val="0"/>
          <w:numId w:val="7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31BA5">
        <w:rPr>
          <w:sz w:val="28"/>
          <w:szCs w:val="28"/>
        </w:rPr>
        <w:t>проведение оценки эффективности налоговых льгот и ужесточение принципов их получения;</w:t>
      </w:r>
    </w:p>
    <w:p w:rsidR="00F7773B" w:rsidRPr="00331BA5" w:rsidRDefault="00F7773B" w:rsidP="00293DD8">
      <w:pPr>
        <w:numPr>
          <w:ilvl w:val="0"/>
          <w:numId w:val="7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31BA5">
        <w:rPr>
          <w:sz w:val="28"/>
          <w:szCs w:val="28"/>
        </w:rPr>
        <w:t>рост уровня собираемости платежей в бюджет и сокращение задолженности по их уплате;</w:t>
      </w:r>
    </w:p>
    <w:p w:rsidR="00F7773B" w:rsidRPr="00331BA5" w:rsidRDefault="00F7773B" w:rsidP="00293DD8">
      <w:pPr>
        <w:numPr>
          <w:ilvl w:val="0"/>
          <w:numId w:val="7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31BA5">
        <w:rPr>
          <w:sz w:val="28"/>
          <w:szCs w:val="28"/>
        </w:rPr>
        <w:t xml:space="preserve">повышение эффективности управления </w:t>
      </w:r>
      <w:r>
        <w:rPr>
          <w:sz w:val="28"/>
          <w:szCs w:val="28"/>
        </w:rPr>
        <w:t xml:space="preserve">муниципальным </w:t>
      </w:r>
      <w:r w:rsidRPr="00331BA5">
        <w:rPr>
          <w:sz w:val="28"/>
          <w:szCs w:val="28"/>
        </w:rPr>
        <w:t xml:space="preserve">имуществом </w:t>
      </w:r>
      <w:r>
        <w:rPr>
          <w:sz w:val="28"/>
          <w:szCs w:val="28"/>
        </w:rPr>
        <w:t>района</w:t>
      </w:r>
      <w:r w:rsidRPr="00331BA5">
        <w:rPr>
          <w:sz w:val="28"/>
          <w:szCs w:val="28"/>
        </w:rPr>
        <w:t>;</w:t>
      </w:r>
    </w:p>
    <w:p w:rsidR="00F7773B" w:rsidRPr="00331BA5" w:rsidRDefault="00F7773B" w:rsidP="00293DD8">
      <w:pPr>
        <w:ind w:firstLine="709"/>
        <w:jc w:val="both"/>
        <w:rPr>
          <w:sz w:val="28"/>
          <w:szCs w:val="28"/>
        </w:rPr>
      </w:pPr>
      <w:r w:rsidRPr="00331BA5">
        <w:rPr>
          <w:sz w:val="28"/>
          <w:szCs w:val="28"/>
        </w:rPr>
        <w:t>- реализация положений Указов Президента РФ от 7 мая 2012 года;</w:t>
      </w:r>
    </w:p>
    <w:p w:rsidR="00F7773B" w:rsidRPr="00331BA5" w:rsidRDefault="00F7773B" w:rsidP="00293DD8">
      <w:pPr>
        <w:ind w:firstLine="709"/>
        <w:jc w:val="both"/>
        <w:rPr>
          <w:sz w:val="28"/>
          <w:szCs w:val="28"/>
        </w:rPr>
      </w:pPr>
      <w:r w:rsidRPr="00331BA5">
        <w:rPr>
          <w:sz w:val="28"/>
          <w:szCs w:val="28"/>
        </w:rPr>
        <w:t>- повышение результативности и эффективности бюджетных расходов, как результат реализации принципа формирования бюджета на основе муниципальных программ;</w:t>
      </w:r>
    </w:p>
    <w:p w:rsidR="00F7773B" w:rsidRPr="00331BA5" w:rsidRDefault="00F7773B" w:rsidP="00293D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BA5">
        <w:rPr>
          <w:sz w:val="28"/>
          <w:szCs w:val="28"/>
        </w:rPr>
        <w:t>- безусловное исполнение законодательно установленных публично-нормативных и иных социально значимых обязательств, в том числе по выплате социальных пособий и компенсаций;</w:t>
      </w:r>
    </w:p>
    <w:p w:rsidR="00F7773B" w:rsidRPr="00331BA5" w:rsidRDefault="00F7773B" w:rsidP="00293DD8">
      <w:pPr>
        <w:ind w:firstLine="709"/>
        <w:jc w:val="both"/>
        <w:rPr>
          <w:sz w:val="28"/>
          <w:szCs w:val="28"/>
        </w:rPr>
      </w:pPr>
      <w:r w:rsidRPr="00331BA5">
        <w:rPr>
          <w:sz w:val="28"/>
          <w:szCs w:val="28"/>
        </w:rPr>
        <w:t>- обеспечение долгосрочной сбалансированности и устойчивости бюджетной системы.</w:t>
      </w:r>
    </w:p>
    <w:p w:rsidR="00F7773B" w:rsidRPr="00331BA5" w:rsidRDefault="00F7773B" w:rsidP="00293D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73B" w:rsidRPr="00331BA5" w:rsidRDefault="00F7773B" w:rsidP="00293DD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7773B" w:rsidRPr="00331BA5" w:rsidRDefault="00F7773B" w:rsidP="00293DD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7773B" w:rsidRPr="00331BA5" w:rsidRDefault="00F7773B" w:rsidP="00293DD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F7773B" w:rsidRPr="00331BA5" w:rsidRDefault="00F7773B" w:rsidP="00293DD8">
      <w:pPr>
        <w:ind w:firstLine="709"/>
        <w:jc w:val="both"/>
        <w:rPr>
          <w:sz w:val="28"/>
          <w:szCs w:val="28"/>
        </w:rPr>
      </w:pPr>
    </w:p>
    <w:p w:rsidR="00F7773B" w:rsidRPr="0015523A" w:rsidRDefault="00F7773B" w:rsidP="0015523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15523A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 xml:space="preserve">Доходы </w:t>
      </w:r>
    </w:p>
    <w:p w:rsidR="00F7773B" w:rsidRPr="0015523A" w:rsidRDefault="00F7773B" w:rsidP="0015523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15523A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 xml:space="preserve">районного бюджета на 2017 год и на плановый </w:t>
      </w:r>
    </w:p>
    <w:p w:rsidR="00F7773B" w:rsidRPr="0015523A" w:rsidRDefault="00F7773B" w:rsidP="0015523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15523A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период 2018 и 2019 годов</w:t>
      </w:r>
    </w:p>
    <w:p w:rsidR="00F7773B" w:rsidRPr="00331BA5" w:rsidRDefault="00F7773B" w:rsidP="00293DD8">
      <w:pPr>
        <w:ind w:firstLine="720"/>
        <w:jc w:val="both"/>
        <w:rPr>
          <w:sz w:val="28"/>
          <w:szCs w:val="28"/>
        </w:rPr>
      </w:pPr>
      <w:r w:rsidRPr="00331BA5">
        <w:rPr>
          <w:sz w:val="28"/>
          <w:szCs w:val="28"/>
        </w:rPr>
        <w:t>Доходы бюджета района сформированы с учетом прогнозных показателей социально-экономического развития района, изменений бюджетного и налогового законодательства и базовых показателей по поступлению налоговых и неналоговых платежей.</w:t>
      </w:r>
    </w:p>
    <w:p w:rsidR="00F7773B" w:rsidRPr="00331BA5" w:rsidRDefault="00F7773B" w:rsidP="00293DD8">
      <w:pPr>
        <w:ind w:firstLine="709"/>
        <w:jc w:val="both"/>
        <w:rPr>
          <w:b/>
          <w:bCs/>
          <w:sz w:val="28"/>
          <w:szCs w:val="28"/>
        </w:rPr>
      </w:pPr>
      <w:r w:rsidRPr="00331BA5">
        <w:rPr>
          <w:sz w:val="28"/>
          <w:szCs w:val="28"/>
        </w:rPr>
        <w:t>В целях обеспечения сбалансированности бюджета района для расчетов принят базовый вариант макроэкономических показателей. Ежегодный прогнозируемый темп инфляции, используемый для расчета отдельных доходных источников, предусмотрен в размере на 2017 год – 4,9 процента, на 2018 год – 4,5 процента, на 2019 год – 4,0 процента.</w:t>
      </w:r>
    </w:p>
    <w:p w:rsidR="00F7773B" w:rsidRPr="00331BA5" w:rsidRDefault="00F7773B" w:rsidP="00293DD8">
      <w:pPr>
        <w:ind w:firstLine="720"/>
        <w:jc w:val="both"/>
        <w:rPr>
          <w:sz w:val="28"/>
          <w:szCs w:val="28"/>
        </w:rPr>
      </w:pPr>
      <w:r w:rsidRPr="00331BA5">
        <w:rPr>
          <w:sz w:val="28"/>
          <w:szCs w:val="28"/>
        </w:rPr>
        <w:t>Прогнозные разработки по каждому виду доходов осуществлялись на базе сложившейся динамики их начислений и поступлений, ожидаемой оценки в текущем году, задолженности по налогам, а также прогнозируемых показателей по фонду оплаты труда и темпам его роста, поступлению  акцизов в муниципальный дорожный фонд, кадастровой стоимости земли, заключенных договоров на передачу в аренду земельных участков и имущества, действующих ставок по налоговым и неналоговым платежам. В расчетах также учтены изменения налогового и бюджетного законодательства по отдельным доходным источникам.</w:t>
      </w:r>
    </w:p>
    <w:p w:rsidR="00F7773B" w:rsidRPr="00A3442C" w:rsidRDefault="00F7773B" w:rsidP="00293DD8">
      <w:pPr>
        <w:ind w:firstLine="539"/>
        <w:jc w:val="both"/>
        <w:rPr>
          <w:sz w:val="28"/>
          <w:szCs w:val="28"/>
        </w:rPr>
      </w:pPr>
      <w:r w:rsidRPr="00111F48">
        <w:rPr>
          <w:sz w:val="28"/>
          <w:szCs w:val="28"/>
        </w:rPr>
        <w:t xml:space="preserve">Объем собственных налоговых и неналоговых поступлений по местному бюджету определен на 2017 год в размере 185 439 тыс. рублей, рост к ожидаемой оценке 2016 года </w:t>
      </w:r>
      <w:r>
        <w:rPr>
          <w:sz w:val="28"/>
          <w:szCs w:val="28"/>
        </w:rPr>
        <w:t>106,</w:t>
      </w:r>
      <w:r w:rsidRPr="00EF0EEE">
        <w:rPr>
          <w:sz w:val="28"/>
          <w:szCs w:val="28"/>
        </w:rPr>
        <w:t>8 процентов</w:t>
      </w:r>
      <w:r w:rsidRPr="00111F48">
        <w:rPr>
          <w:sz w:val="28"/>
          <w:szCs w:val="28"/>
        </w:rPr>
        <w:t>, на 2018 год – 192 940 тыс. рублей, рост  104 процента, на 2019 год – 200 666 тыс. рублей, рост –104 процента</w:t>
      </w:r>
      <w:r w:rsidRPr="00A3442C">
        <w:rPr>
          <w:sz w:val="28"/>
          <w:szCs w:val="28"/>
        </w:rPr>
        <w:t xml:space="preserve">. В абсолютной сумме приросты составили соответственно –                 </w:t>
      </w:r>
      <w:r w:rsidRPr="00EF0EEE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EF0EEE">
        <w:rPr>
          <w:sz w:val="28"/>
          <w:szCs w:val="28"/>
        </w:rPr>
        <w:t>874</w:t>
      </w:r>
      <w:r w:rsidRPr="00A3442C">
        <w:rPr>
          <w:sz w:val="28"/>
          <w:szCs w:val="28"/>
        </w:rPr>
        <w:t xml:space="preserve">  тыс. рублей, 7 501 тыс. рублей  и  7 726 тыс. рублей.</w:t>
      </w:r>
    </w:p>
    <w:p w:rsidR="00F7773B" w:rsidRPr="00331BA5" w:rsidRDefault="00F7773B" w:rsidP="00293DD8">
      <w:pPr>
        <w:ind w:firstLine="708"/>
        <w:jc w:val="both"/>
        <w:rPr>
          <w:sz w:val="28"/>
          <w:szCs w:val="28"/>
        </w:rPr>
      </w:pPr>
      <w:r w:rsidRPr="00F6446A">
        <w:rPr>
          <w:sz w:val="28"/>
          <w:szCs w:val="28"/>
        </w:rPr>
        <w:t>Основные налоговые и неналоговые поступления в 2017-2019 годах будут обеспечены за счет налога на доходы физических лиц, налога на вмененный доход, акцизов, и аренде за земли с/х назначения. По отношению к оценке текущего года структура доходных источников на прогнозируемый период серьезных изменений не претерпевает.</w:t>
      </w:r>
    </w:p>
    <w:p w:rsidR="00F7773B" w:rsidRPr="005D1F43" w:rsidRDefault="00F7773B" w:rsidP="009C4BB9"/>
    <w:p w:rsidR="00F7773B" w:rsidRPr="005D1F43" w:rsidRDefault="00F7773B" w:rsidP="009C4BB9"/>
    <w:p w:rsidR="00F7773B" w:rsidRPr="0015523A" w:rsidRDefault="00F7773B" w:rsidP="0015523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15523A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 xml:space="preserve">Особенности формирования </w:t>
      </w:r>
    </w:p>
    <w:p w:rsidR="00F7773B" w:rsidRPr="0015523A" w:rsidRDefault="00F7773B" w:rsidP="0015523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15523A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налоговых и неналоговых источников доходов</w:t>
      </w:r>
    </w:p>
    <w:p w:rsidR="00F7773B" w:rsidRPr="0015523A" w:rsidRDefault="00F7773B" w:rsidP="0015523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F7773B" w:rsidRPr="0015523A" w:rsidRDefault="00F7773B" w:rsidP="0015523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15523A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Налог на доходы физических лиц</w:t>
      </w:r>
    </w:p>
    <w:p w:rsidR="00F7773B" w:rsidRPr="00F6446A" w:rsidRDefault="00F7773B" w:rsidP="00293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46A">
        <w:rPr>
          <w:sz w:val="28"/>
          <w:szCs w:val="28"/>
        </w:rPr>
        <w:t xml:space="preserve">Плановая сумма налога на доходы физических лиц определена на базе ожидаемой оценки текущего года с применением прогнозируемых темпов роста фонда оплаты труда, доходов граждан, подлежащих декларированию, и действующих нормативов отчислений от налога по территориям муниципальных образований.  </w:t>
      </w:r>
    </w:p>
    <w:p w:rsidR="00F7773B" w:rsidRPr="00F6446A" w:rsidRDefault="00F7773B" w:rsidP="00293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46A">
        <w:rPr>
          <w:sz w:val="28"/>
          <w:szCs w:val="28"/>
        </w:rPr>
        <w:t>Поступления налога прогнозируются на 2017 год в сумме 141 520                тыс. рублей, на 2018 год – 147 888 тыс.</w:t>
      </w:r>
      <w:r>
        <w:rPr>
          <w:sz w:val="28"/>
          <w:szCs w:val="28"/>
        </w:rPr>
        <w:t xml:space="preserve"> </w:t>
      </w:r>
      <w:r w:rsidRPr="00F6446A">
        <w:rPr>
          <w:sz w:val="28"/>
          <w:szCs w:val="28"/>
        </w:rPr>
        <w:t>рублей, на 2019 год – 153 804 тыс.</w:t>
      </w:r>
      <w:r>
        <w:rPr>
          <w:sz w:val="28"/>
          <w:szCs w:val="28"/>
        </w:rPr>
        <w:t xml:space="preserve"> </w:t>
      </w:r>
      <w:r w:rsidRPr="00F6446A">
        <w:rPr>
          <w:sz w:val="28"/>
          <w:szCs w:val="28"/>
        </w:rPr>
        <w:t>рублей.</w:t>
      </w:r>
    </w:p>
    <w:p w:rsidR="00F7773B" w:rsidRDefault="00F7773B" w:rsidP="00293DD8">
      <w:pPr>
        <w:pStyle w:val="Heading6"/>
        <w:ind w:left="11"/>
        <w:rPr>
          <w:sz w:val="28"/>
          <w:szCs w:val="28"/>
          <w:highlight w:val="yellow"/>
        </w:rPr>
      </w:pPr>
    </w:p>
    <w:p w:rsidR="00F7773B" w:rsidRPr="009D7B87" w:rsidRDefault="00F7773B" w:rsidP="009D7B87"/>
    <w:p w:rsidR="00F7773B" w:rsidRPr="0015523A" w:rsidRDefault="00F7773B" w:rsidP="0015523A"/>
    <w:p w:rsidR="00F7773B" w:rsidRPr="0015523A" w:rsidRDefault="00F7773B" w:rsidP="0015523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15523A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 xml:space="preserve">Акцизы по подакцизным товарам (продукции), </w:t>
      </w:r>
    </w:p>
    <w:p w:rsidR="00F7773B" w:rsidRPr="001663F1" w:rsidRDefault="00F7773B" w:rsidP="0015523A">
      <w:pPr>
        <w:pStyle w:val="ConsPlusNormal"/>
        <w:widowControl/>
        <w:ind w:firstLine="567"/>
        <w:jc w:val="center"/>
        <w:rPr>
          <w:sz w:val="28"/>
          <w:szCs w:val="28"/>
        </w:rPr>
      </w:pPr>
      <w:r w:rsidRPr="0015523A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Производимых на территории Российской Федерации</w:t>
      </w:r>
    </w:p>
    <w:p w:rsidR="00F7773B" w:rsidRPr="001663F1" w:rsidRDefault="00F7773B" w:rsidP="00293DD8">
      <w:pPr>
        <w:spacing w:line="240" w:lineRule="atLeast"/>
        <w:ind w:firstLine="709"/>
        <w:jc w:val="both"/>
        <w:rPr>
          <w:sz w:val="28"/>
          <w:szCs w:val="28"/>
        </w:rPr>
      </w:pPr>
      <w:r w:rsidRPr="001663F1">
        <w:rPr>
          <w:sz w:val="28"/>
          <w:szCs w:val="28"/>
        </w:rPr>
        <w:t>Акцизы</w:t>
      </w:r>
      <w:r w:rsidRPr="001663F1">
        <w:rPr>
          <w:i/>
          <w:iCs/>
          <w:sz w:val="28"/>
          <w:szCs w:val="28"/>
        </w:rPr>
        <w:t xml:space="preserve"> </w:t>
      </w:r>
      <w:r w:rsidRPr="001663F1">
        <w:rPr>
          <w:sz w:val="28"/>
          <w:szCs w:val="28"/>
        </w:rPr>
        <w:t xml:space="preserve">на нефтепродукты составляют одну из основ доходной базы районного  дорожного фонда и местных дорожных фондов. </w:t>
      </w:r>
    </w:p>
    <w:p w:rsidR="00F7773B" w:rsidRPr="001663F1" w:rsidRDefault="00F7773B" w:rsidP="00293DD8">
      <w:pPr>
        <w:spacing w:line="240" w:lineRule="atLeast"/>
        <w:ind w:firstLine="709"/>
        <w:jc w:val="both"/>
        <w:rPr>
          <w:i/>
          <w:iCs/>
          <w:sz w:val="28"/>
          <w:szCs w:val="28"/>
        </w:rPr>
      </w:pPr>
      <w:r w:rsidRPr="00EF0EEE">
        <w:rPr>
          <w:sz w:val="28"/>
          <w:szCs w:val="28"/>
        </w:rPr>
        <w:t>Для сведения:</w:t>
      </w:r>
      <w:r w:rsidRPr="001663F1">
        <w:rPr>
          <w:i/>
          <w:iCs/>
          <w:sz w:val="28"/>
          <w:szCs w:val="28"/>
        </w:rPr>
        <w:t xml:space="preserve"> </w:t>
      </w:r>
      <w:r w:rsidRPr="001663F1">
        <w:rPr>
          <w:sz w:val="28"/>
          <w:szCs w:val="28"/>
        </w:rPr>
        <w:t>10 процентов от общего объема акцизов, распределяемых Белгородской области по нормативу, установленному Министерством финансов РФ, зачисляются в местные бюджеты по нормативу, установленному в зависимости от протяженности автомобильных дорог общего пользования в каждом муниципальном образовании.</w:t>
      </w:r>
    </w:p>
    <w:p w:rsidR="00F7773B" w:rsidRPr="001663F1" w:rsidRDefault="00F7773B" w:rsidP="00293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63F1">
        <w:rPr>
          <w:sz w:val="28"/>
          <w:szCs w:val="28"/>
        </w:rPr>
        <w:t>В нашем районе продолжительность дорог общего пользования составляет 556 километров. Поступление акцизов на нефтепродукты определены на 2017 год в сумме 13 759 тыс. рублей, на 2018 и 2019 годы</w:t>
      </w:r>
      <w:r>
        <w:rPr>
          <w:sz w:val="28"/>
          <w:szCs w:val="28"/>
        </w:rPr>
        <w:t xml:space="preserve">             </w:t>
      </w:r>
      <w:r w:rsidRPr="001663F1">
        <w:rPr>
          <w:sz w:val="28"/>
          <w:szCs w:val="28"/>
        </w:rPr>
        <w:t xml:space="preserve"> 13 518 тыс. рублей и 14 064 тыс. рублей.</w:t>
      </w:r>
    </w:p>
    <w:p w:rsidR="00F7773B" w:rsidRDefault="00F7773B" w:rsidP="00293DD8">
      <w:pPr>
        <w:jc w:val="center"/>
        <w:rPr>
          <w:b/>
          <w:bCs/>
          <w:color w:val="000000"/>
          <w:sz w:val="28"/>
          <w:szCs w:val="28"/>
        </w:rPr>
      </w:pPr>
    </w:p>
    <w:p w:rsidR="00F7773B" w:rsidRPr="0015523A" w:rsidRDefault="00F7773B" w:rsidP="0015523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15523A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 xml:space="preserve">Госпошлина </w:t>
      </w:r>
    </w:p>
    <w:p w:rsidR="00F7773B" w:rsidRPr="00A07825" w:rsidRDefault="00F7773B" w:rsidP="00293DD8">
      <w:pPr>
        <w:ind w:firstLine="720"/>
        <w:jc w:val="both"/>
        <w:rPr>
          <w:sz w:val="28"/>
          <w:szCs w:val="28"/>
        </w:rPr>
      </w:pPr>
      <w:r w:rsidRPr="00A07825">
        <w:rPr>
          <w:sz w:val="28"/>
          <w:szCs w:val="28"/>
        </w:rPr>
        <w:t>Сумма государственной пошлины, подлежащая зачислению в муниципальный бюджет, определена в соответствии со статьей 61</w:t>
      </w:r>
      <w:r w:rsidRPr="00A07825">
        <w:rPr>
          <w:sz w:val="28"/>
          <w:szCs w:val="28"/>
          <w:vertAlign w:val="superscript"/>
        </w:rPr>
        <w:t>1</w:t>
      </w:r>
      <w:r w:rsidRPr="00A07825">
        <w:rPr>
          <w:sz w:val="28"/>
          <w:szCs w:val="28"/>
        </w:rPr>
        <w:t xml:space="preserve"> Бюджетного кодекса Российской Федерации. </w:t>
      </w:r>
    </w:p>
    <w:p w:rsidR="00F7773B" w:rsidRPr="00A07825" w:rsidRDefault="00F7773B" w:rsidP="00293DD8">
      <w:pPr>
        <w:ind w:firstLine="720"/>
        <w:jc w:val="both"/>
        <w:rPr>
          <w:sz w:val="28"/>
          <w:szCs w:val="28"/>
        </w:rPr>
      </w:pPr>
      <w:r w:rsidRPr="00A07825">
        <w:rPr>
          <w:sz w:val="28"/>
          <w:szCs w:val="28"/>
        </w:rPr>
        <w:t>Для расчета прогнозируемых сумм госпошлины приняты прогнозные данные администраторов доходов по данному источнику.</w:t>
      </w:r>
    </w:p>
    <w:p w:rsidR="00F7773B" w:rsidRPr="00A07825" w:rsidRDefault="00F7773B" w:rsidP="00293DD8">
      <w:pPr>
        <w:ind w:firstLine="720"/>
        <w:jc w:val="both"/>
        <w:rPr>
          <w:sz w:val="28"/>
          <w:szCs w:val="28"/>
        </w:rPr>
      </w:pPr>
      <w:r w:rsidRPr="00A07825">
        <w:rPr>
          <w:sz w:val="28"/>
          <w:szCs w:val="28"/>
        </w:rPr>
        <w:t xml:space="preserve">Прогноз госпошлины на 2017 год предусмотрен в сумме </w:t>
      </w:r>
      <w:r>
        <w:rPr>
          <w:sz w:val="28"/>
          <w:szCs w:val="28"/>
        </w:rPr>
        <w:t xml:space="preserve">                        </w:t>
      </w:r>
      <w:r w:rsidRPr="00A07825">
        <w:rPr>
          <w:sz w:val="28"/>
          <w:szCs w:val="28"/>
        </w:rPr>
        <w:t>3298 тыс. рублей, 2018 – 3 446 тыс. рублей, 2019 – 3 584  тыс. рублей.</w:t>
      </w:r>
    </w:p>
    <w:p w:rsidR="00F7773B" w:rsidRPr="00BD17A8" w:rsidRDefault="00F7773B" w:rsidP="00293DD8">
      <w:pPr>
        <w:ind w:firstLine="720"/>
        <w:jc w:val="both"/>
        <w:rPr>
          <w:color w:val="000000"/>
          <w:sz w:val="28"/>
          <w:szCs w:val="28"/>
          <w:highlight w:val="yellow"/>
        </w:rPr>
      </w:pPr>
    </w:p>
    <w:p w:rsidR="00F7773B" w:rsidRPr="00BD17A8" w:rsidRDefault="00F7773B" w:rsidP="00293DD8">
      <w:pPr>
        <w:ind w:firstLine="720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F7773B" w:rsidRPr="0015523A" w:rsidRDefault="00F7773B" w:rsidP="0015523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15523A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Доходы от сдачи в аренду имущества, находящегося в муниципальной собственности и арендная плата за земли</w:t>
      </w:r>
    </w:p>
    <w:p w:rsidR="00F7773B" w:rsidRPr="00A07825" w:rsidRDefault="00F7773B" w:rsidP="00293DD8">
      <w:pPr>
        <w:ind w:firstLine="720"/>
        <w:jc w:val="both"/>
        <w:rPr>
          <w:sz w:val="28"/>
          <w:szCs w:val="28"/>
        </w:rPr>
      </w:pPr>
      <w:r w:rsidRPr="00A07825">
        <w:rPr>
          <w:sz w:val="28"/>
          <w:szCs w:val="28"/>
        </w:rPr>
        <w:t>Доходы от сдачи в аренду имущества, находящегося в муниципальной собственности, а также суммы арендной платы за земли спрогнозированы с учетом действующих договоров аренды предполагаемых к заключению. Прогноз по землям сельхозназначения, определен с учетом уплаты сельхозтоваропроизводителями арендной платы в размере рыночной цены (в расчетах предусмотрено среднее значение 2800 рублей за 1 га).</w:t>
      </w:r>
    </w:p>
    <w:p w:rsidR="00F7773B" w:rsidRPr="00331BA5" w:rsidRDefault="00F7773B" w:rsidP="00293DD8">
      <w:pPr>
        <w:ind w:firstLine="720"/>
        <w:jc w:val="both"/>
        <w:rPr>
          <w:color w:val="000000"/>
          <w:sz w:val="28"/>
          <w:szCs w:val="28"/>
        </w:rPr>
      </w:pPr>
      <w:r w:rsidRPr="007C3606">
        <w:rPr>
          <w:color w:val="000000"/>
          <w:sz w:val="28"/>
          <w:szCs w:val="28"/>
        </w:rPr>
        <w:t>Сумма доходов от аренды на  2017  год  определена в размере                9 698 тыс. рублей (в том числе от аренды земельных участков 8</w:t>
      </w:r>
      <w:r>
        <w:rPr>
          <w:color w:val="000000"/>
          <w:sz w:val="28"/>
          <w:szCs w:val="28"/>
        </w:rPr>
        <w:t xml:space="preserve"> </w:t>
      </w:r>
      <w:r w:rsidRPr="007C3606">
        <w:rPr>
          <w:color w:val="000000"/>
          <w:sz w:val="28"/>
          <w:szCs w:val="28"/>
        </w:rPr>
        <w:t>477 тыс. рублей и аренды имущества 1221 тыс. рублей), на 2018 год -</w:t>
      </w:r>
      <w:r>
        <w:rPr>
          <w:color w:val="000000"/>
          <w:sz w:val="28"/>
          <w:szCs w:val="28"/>
        </w:rPr>
        <w:t xml:space="preserve"> </w:t>
      </w:r>
      <w:r w:rsidRPr="007C3606">
        <w:rPr>
          <w:color w:val="000000"/>
          <w:sz w:val="28"/>
          <w:szCs w:val="28"/>
        </w:rPr>
        <w:t>10239 тыс.рублей (из них от аренды земельных участков 8 858 тыс.рублей, аренды имущества 1381 тыс.рублей), на 2019 год – 10 648 тыс.рублей (в том числе от аренды земли 9 212 тыс.рублей, от аренды имущества 1 436 тыс.рублей).</w:t>
      </w:r>
    </w:p>
    <w:p w:rsidR="00F7773B" w:rsidRPr="00331BA5" w:rsidRDefault="00F7773B" w:rsidP="00293DD8">
      <w:pPr>
        <w:jc w:val="center"/>
        <w:rPr>
          <w:b/>
          <w:bCs/>
          <w:sz w:val="28"/>
          <w:szCs w:val="28"/>
        </w:rPr>
      </w:pPr>
    </w:p>
    <w:p w:rsidR="00F7773B" w:rsidRPr="005A0EC9" w:rsidRDefault="00F7773B" w:rsidP="00293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523A">
        <w:rPr>
          <w:b/>
          <w:bCs/>
          <w:caps/>
          <w:sz w:val="28"/>
          <w:szCs w:val="28"/>
          <w:u w:val="single"/>
        </w:rPr>
        <w:t>Остальные налоговые и неналоговые доходы</w:t>
      </w:r>
      <w:r w:rsidRPr="0016703D">
        <w:rPr>
          <w:color w:val="000000"/>
          <w:sz w:val="28"/>
          <w:szCs w:val="28"/>
        </w:rPr>
        <w:t>, к которым относятся доходы от оказания платных услуг казенными учреждениями, административные платежи и сборы, штрафные санкции на очередной финансовый год и плановый период определ</w:t>
      </w:r>
      <w:r>
        <w:rPr>
          <w:color w:val="000000"/>
          <w:sz w:val="28"/>
          <w:szCs w:val="28"/>
        </w:rPr>
        <w:t xml:space="preserve">ены </w:t>
      </w:r>
      <w:r>
        <w:rPr>
          <w:sz w:val="28"/>
          <w:szCs w:val="28"/>
        </w:rPr>
        <w:t>в соответствии с методиками, утвержденными нормативно-правовыми актами</w:t>
      </w:r>
      <w:r w:rsidRPr="00D05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администраторов доходов и </w:t>
      </w:r>
      <w:r w:rsidRPr="005A0EC9">
        <w:rPr>
          <w:sz w:val="28"/>
          <w:szCs w:val="28"/>
        </w:rPr>
        <w:t xml:space="preserve">их поступления прогнозируются на 2017 год в сумме 2 711тыс. рублей, </w:t>
      </w:r>
      <w:r>
        <w:rPr>
          <w:sz w:val="28"/>
          <w:szCs w:val="28"/>
        </w:rPr>
        <w:t xml:space="preserve"> </w:t>
      </w:r>
      <w:r w:rsidRPr="005A0EC9">
        <w:rPr>
          <w:sz w:val="28"/>
          <w:szCs w:val="28"/>
        </w:rPr>
        <w:t xml:space="preserve">на 2018 год – 2 745 тыс. рублей, </w:t>
      </w:r>
      <w:r>
        <w:rPr>
          <w:sz w:val="28"/>
          <w:szCs w:val="28"/>
        </w:rPr>
        <w:t xml:space="preserve"> </w:t>
      </w:r>
      <w:r w:rsidRPr="005A0EC9">
        <w:rPr>
          <w:sz w:val="28"/>
          <w:szCs w:val="28"/>
        </w:rPr>
        <w:t>на 2019 год – 2 853 тыс.рублей.</w:t>
      </w:r>
    </w:p>
    <w:p w:rsidR="00F7773B" w:rsidRPr="001C09FA" w:rsidRDefault="00F7773B" w:rsidP="00293DD8">
      <w:pPr>
        <w:ind w:firstLine="709"/>
        <w:jc w:val="both"/>
        <w:rPr>
          <w:sz w:val="28"/>
          <w:szCs w:val="28"/>
        </w:rPr>
      </w:pPr>
    </w:p>
    <w:p w:rsidR="00F7773B" w:rsidRPr="0015523A" w:rsidRDefault="00F7773B" w:rsidP="00293DD8">
      <w:pPr>
        <w:widowControl w:val="0"/>
        <w:jc w:val="center"/>
        <w:rPr>
          <w:b/>
          <w:bCs/>
          <w:caps/>
          <w:sz w:val="28"/>
          <w:szCs w:val="28"/>
          <w:u w:val="single"/>
        </w:rPr>
      </w:pPr>
      <w:r w:rsidRPr="0015523A">
        <w:rPr>
          <w:b/>
          <w:bCs/>
          <w:caps/>
          <w:sz w:val="28"/>
          <w:szCs w:val="28"/>
          <w:u w:val="single"/>
        </w:rPr>
        <w:t>Безвозмездные  поступления</w:t>
      </w:r>
    </w:p>
    <w:p w:rsidR="00F7773B" w:rsidRPr="00331BA5" w:rsidRDefault="00F7773B" w:rsidP="00293DD8">
      <w:pPr>
        <w:ind w:firstLine="567"/>
        <w:jc w:val="both"/>
        <w:rPr>
          <w:snapToGrid w:val="0"/>
          <w:sz w:val="28"/>
          <w:szCs w:val="28"/>
        </w:rPr>
      </w:pPr>
      <w:r w:rsidRPr="00331BA5">
        <w:rPr>
          <w:sz w:val="28"/>
          <w:szCs w:val="28"/>
          <w:lang w:eastAsia="en-US"/>
        </w:rPr>
        <w:t xml:space="preserve">Объем безвозмездных поступлений на 2017 год составляет </w:t>
      </w:r>
      <w:r>
        <w:rPr>
          <w:sz w:val="28"/>
          <w:szCs w:val="28"/>
        </w:rPr>
        <w:t>619 834</w:t>
      </w:r>
      <w:r w:rsidRPr="00DA6ABA">
        <w:rPr>
          <w:sz w:val="28"/>
          <w:szCs w:val="28"/>
        </w:rPr>
        <w:t xml:space="preserve"> </w:t>
      </w:r>
      <w:r w:rsidRPr="00331BA5">
        <w:rPr>
          <w:sz w:val="28"/>
          <w:szCs w:val="28"/>
          <w:lang w:eastAsia="en-US"/>
        </w:rPr>
        <w:t xml:space="preserve">тыс. рублей, на 2018 год – </w:t>
      </w:r>
      <w:r>
        <w:rPr>
          <w:sz w:val="28"/>
          <w:szCs w:val="28"/>
          <w:lang w:eastAsia="en-US"/>
        </w:rPr>
        <w:t>578 143</w:t>
      </w:r>
      <w:r w:rsidRPr="00331BA5">
        <w:rPr>
          <w:sz w:val="28"/>
          <w:szCs w:val="28"/>
          <w:lang w:eastAsia="en-US"/>
        </w:rPr>
        <w:t xml:space="preserve"> тыс. рублей, на 2019 год – </w:t>
      </w:r>
      <w:r>
        <w:rPr>
          <w:sz w:val="28"/>
          <w:szCs w:val="28"/>
          <w:lang w:eastAsia="en-US"/>
        </w:rPr>
        <w:t>689 311</w:t>
      </w:r>
      <w:r w:rsidRPr="00331BA5">
        <w:rPr>
          <w:sz w:val="28"/>
          <w:szCs w:val="28"/>
          <w:lang w:eastAsia="en-US"/>
        </w:rPr>
        <w:t xml:space="preserve">  тыс. рублей.</w:t>
      </w:r>
    </w:p>
    <w:p w:rsidR="00F7773B" w:rsidRDefault="00F7773B" w:rsidP="00293DD8">
      <w:pPr>
        <w:spacing w:line="360" w:lineRule="auto"/>
        <w:ind w:firstLine="567"/>
        <w:jc w:val="center"/>
        <w:rPr>
          <w:b/>
          <w:bCs/>
          <w:sz w:val="28"/>
          <w:szCs w:val="28"/>
          <w:u w:val="single"/>
        </w:rPr>
      </w:pPr>
    </w:p>
    <w:p w:rsidR="00F7773B" w:rsidRDefault="00F7773B" w:rsidP="00293DD8">
      <w:pPr>
        <w:spacing w:line="360" w:lineRule="auto"/>
        <w:ind w:firstLine="567"/>
        <w:jc w:val="center"/>
        <w:rPr>
          <w:b/>
          <w:bCs/>
          <w:sz w:val="28"/>
          <w:szCs w:val="28"/>
          <w:u w:val="single"/>
        </w:rPr>
      </w:pPr>
    </w:p>
    <w:p w:rsidR="00F7773B" w:rsidRPr="0015523A" w:rsidRDefault="00F7773B" w:rsidP="0015523A">
      <w:pPr>
        <w:widowControl w:val="0"/>
        <w:jc w:val="center"/>
        <w:rPr>
          <w:b/>
          <w:bCs/>
          <w:caps/>
          <w:sz w:val="28"/>
          <w:szCs w:val="28"/>
          <w:u w:val="single"/>
        </w:rPr>
      </w:pPr>
      <w:r w:rsidRPr="0015523A">
        <w:rPr>
          <w:b/>
          <w:bCs/>
          <w:caps/>
          <w:sz w:val="28"/>
          <w:szCs w:val="28"/>
          <w:u w:val="single"/>
        </w:rPr>
        <w:t xml:space="preserve">Расходы </w:t>
      </w:r>
    </w:p>
    <w:p w:rsidR="00F7773B" w:rsidRPr="0015523A" w:rsidRDefault="00F7773B" w:rsidP="0015523A">
      <w:pPr>
        <w:widowControl w:val="0"/>
        <w:jc w:val="center"/>
        <w:rPr>
          <w:b/>
          <w:bCs/>
          <w:caps/>
          <w:sz w:val="28"/>
          <w:szCs w:val="28"/>
          <w:u w:val="single"/>
        </w:rPr>
      </w:pPr>
      <w:r w:rsidRPr="0015523A">
        <w:rPr>
          <w:b/>
          <w:bCs/>
          <w:caps/>
          <w:sz w:val="28"/>
          <w:szCs w:val="28"/>
          <w:u w:val="single"/>
        </w:rPr>
        <w:t xml:space="preserve">районного бюджета на 2017 год и на плановый </w:t>
      </w:r>
    </w:p>
    <w:p w:rsidR="00F7773B" w:rsidRPr="0015523A" w:rsidRDefault="00F7773B" w:rsidP="0015523A">
      <w:pPr>
        <w:widowControl w:val="0"/>
        <w:jc w:val="center"/>
        <w:rPr>
          <w:b/>
          <w:bCs/>
          <w:caps/>
          <w:sz w:val="28"/>
          <w:szCs w:val="28"/>
          <w:u w:val="single"/>
        </w:rPr>
      </w:pPr>
      <w:r w:rsidRPr="0015523A">
        <w:rPr>
          <w:b/>
          <w:bCs/>
          <w:caps/>
          <w:sz w:val="28"/>
          <w:szCs w:val="28"/>
          <w:u w:val="single"/>
        </w:rPr>
        <w:t>период 2018 и 2019 годов</w:t>
      </w:r>
    </w:p>
    <w:p w:rsidR="00F7773B" w:rsidRDefault="00F7773B" w:rsidP="00EF0EEE">
      <w:pPr>
        <w:ind w:firstLine="567"/>
        <w:jc w:val="center"/>
        <w:rPr>
          <w:b/>
          <w:bCs/>
          <w:sz w:val="28"/>
          <w:szCs w:val="28"/>
          <w:u w:val="single"/>
        </w:rPr>
      </w:pPr>
    </w:p>
    <w:p w:rsidR="00F7773B" w:rsidRDefault="00F7773B" w:rsidP="009607D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 бюджета муниципального района на 2017 год прогнозируется в сумме </w:t>
      </w:r>
      <w:r>
        <w:rPr>
          <w:b/>
          <w:bCs/>
          <w:sz w:val="28"/>
          <w:szCs w:val="28"/>
        </w:rPr>
        <w:t xml:space="preserve">814 179 тыс. рублей, </w:t>
      </w:r>
      <w:r>
        <w:rPr>
          <w:sz w:val="28"/>
          <w:szCs w:val="28"/>
        </w:rPr>
        <w:t xml:space="preserve">на 2018 год </w:t>
      </w:r>
      <w:r>
        <w:rPr>
          <w:b/>
          <w:bCs/>
          <w:sz w:val="28"/>
          <w:szCs w:val="28"/>
        </w:rPr>
        <w:t>– 779 499 тыс. рублей</w:t>
      </w:r>
      <w:r>
        <w:rPr>
          <w:sz w:val="28"/>
          <w:szCs w:val="28"/>
        </w:rPr>
        <w:t xml:space="preserve">, на 2019 год </w:t>
      </w:r>
      <w:r>
        <w:rPr>
          <w:b/>
          <w:bCs/>
          <w:sz w:val="28"/>
          <w:szCs w:val="28"/>
        </w:rPr>
        <w:t>– 899 498 тыс. рублей</w:t>
      </w:r>
      <w:r>
        <w:rPr>
          <w:sz w:val="28"/>
          <w:szCs w:val="28"/>
        </w:rPr>
        <w:t>. Формирование расходной части бюджета на 2017-2019 годы было ориентировано на:</w:t>
      </w:r>
    </w:p>
    <w:p w:rsidR="00F7773B" w:rsidRDefault="00F7773B" w:rsidP="009607D3">
      <w:pPr>
        <w:autoSpaceDE w:val="0"/>
        <w:autoSpaceDN w:val="0"/>
        <w:adjustRightInd w:val="0"/>
        <w:ind w:firstLine="62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 результативности бюджетных расходов;</w:t>
      </w:r>
    </w:p>
    <w:p w:rsidR="00F7773B" w:rsidRDefault="00F7773B" w:rsidP="009607D3">
      <w:pPr>
        <w:autoSpaceDE w:val="0"/>
        <w:autoSpaceDN w:val="0"/>
        <w:adjustRightInd w:val="0"/>
        <w:ind w:firstLine="62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безусловная реализация Указов Президента Российской Федерации от 7 мая 2012 года; </w:t>
      </w:r>
    </w:p>
    <w:p w:rsidR="00F7773B" w:rsidRDefault="00F7773B" w:rsidP="009607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-соблюдение принципа формирования бюджетов на основе муниципальных программ;</w:t>
      </w:r>
    </w:p>
    <w:p w:rsidR="00F7773B" w:rsidRDefault="00F7773B" w:rsidP="009607D3">
      <w:pPr>
        <w:autoSpaceDE w:val="0"/>
        <w:autoSpaceDN w:val="0"/>
        <w:adjustRightInd w:val="0"/>
        <w:ind w:firstLine="62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 формированию нормативных затрат на оказание муниципальных услуг и работ на основе общих требований к определению нормативных затрат на оказание муниципальных услуг в установленной сфере деятельности; </w:t>
      </w:r>
    </w:p>
    <w:p w:rsidR="00F7773B" w:rsidRDefault="00F7773B" w:rsidP="009607D3">
      <w:pPr>
        <w:autoSpaceDE w:val="0"/>
        <w:autoSpaceDN w:val="0"/>
        <w:adjustRightInd w:val="0"/>
        <w:ind w:firstLine="624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повышение операционной эффективности  расходования бюджетных ресурсов.</w:t>
      </w:r>
    </w:p>
    <w:p w:rsidR="00F7773B" w:rsidRDefault="00F7773B" w:rsidP="009607D3">
      <w:pPr>
        <w:ind w:firstLine="567"/>
        <w:jc w:val="both"/>
        <w:rPr>
          <w:b/>
          <w:bCs/>
          <w:sz w:val="28"/>
          <w:szCs w:val="28"/>
          <w:u w:val="single"/>
        </w:rPr>
      </w:pPr>
    </w:p>
    <w:p w:rsidR="00F7773B" w:rsidRPr="0015523A" w:rsidRDefault="00F7773B" w:rsidP="0015523A">
      <w:pPr>
        <w:widowControl w:val="0"/>
        <w:jc w:val="center"/>
        <w:rPr>
          <w:b/>
          <w:bCs/>
          <w:caps/>
          <w:sz w:val="28"/>
          <w:szCs w:val="28"/>
          <w:u w:val="single"/>
        </w:rPr>
      </w:pPr>
      <w:r w:rsidRPr="0015523A">
        <w:rPr>
          <w:b/>
          <w:bCs/>
          <w:caps/>
          <w:sz w:val="28"/>
          <w:szCs w:val="28"/>
          <w:u w:val="single"/>
        </w:rPr>
        <w:t>Общие подходы</w:t>
      </w:r>
    </w:p>
    <w:p w:rsidR="00F7773B" w:rsidRDefault="00F7773B" w:rsidP="009607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объема и структуры расходов районного бюджета на 2017 – 2019  годы осуществлялось исходя из следующих </w:t>
      </w:r>
      <w:r>
        <w:rPr>
          <w:b/>
          <w:bCs/>
          <w:sz w:val="28"/>
          <w:szCs w:val="28"/>
        </w:rPr>
        <w:t>основных подходов:</w:t>
      </w:r>
    </w:p>
    <w:p w:rsidR="00F7773B" w:rsidRDefault="00F7773B" w:rsidP="009607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определение «базового» объема бюджетных ассигнований на 2017 -2019 годы, исходя из необходимости финансового обеспечения долгосрочных расходных обязательств;</w:t>
      </w:r>
    </w:p>
    <w:p w:rsidR="00F7773B" w:rsidRDefault="00F7773B" w:rsidP="009607D3">
      <w:pPr>
        <w:pStyle w:val="BodyTextIndent3"/>
        <w:spacing w:after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2) новые расходные обязательства должны  приниматься только на основе тщательной оценки их эффективности и при наличии ресурсов для их гарантированного исполнения в пределах принятых бюджетных назначений;</w:t>
      </w:r>
    </w:p>
    <w:p w:rsidR="00F7773B" w:rsidRDefault="00F7773B" w:rsidP="009607D3">
      <w:pPr>
        <w:pStyle w:val="BodyTextIndent3"/>
        <w:spacing w:after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3) уточнения объема принятых обязательств с учетом  прекращающихся расходных обязательств ограниченного срока действия и изменения контингента получателей.</w:t>
      </w:r>
    </w:p>
    <w:p w:rsidR="00F7773B" w:rsidRDefault="00F7773B" w:rsidP="009607D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7773B" w:rsidRPr="00EF0EEE" w:rsidRDefault="00F7773B" w:rsidP="009607D3">
      <w:pPr>
        <w:ind w:firstLine="567"/>
        <w:jc w:val="both"/>
        <w:rPr>
          <w:sz w:val="28"/>
          <w:szCs w:val="28"/>
        </w:rPr>
      </w:pPr>
      <w:r w:rsidRPr="00EF0EEE">
        <w:rPr>
          <w:sz w:val="28"/>
          <w:szCs w:val="28"/>
        </w:rPr>
        <w:t>Настоящая пояснительная записка содержит подробные комментарии к проектировкам расходных обязательств районного бюджета по отраслевому принципу.</w:t>
      </w:r>
    </w:p>
    <w:p w:rsidR="00F7773B" w:rsidRDefault="00F7773B" w:rsidP="009607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773B" w:rsidRPr="0015523A" w:rsidRDefault="00F7773B" w:rsidP="0015523A">
      <w:pPr>
        <w:widowControl w:val="0"/>
        <w:jc w:val="center"/>
        <w:rPr>
          <w:b/>
          <w:bCs/>
          <w:caps/>
          <w:sz w:val="28"/>
          <w:szCs w:val="28"/>
          <w:u w:val="single"/>
        </w:rPr>
      </w:pPr>
      <w:r w:rsidRPr="0015523A">
        <w:rPr>
          <w:b/>
          <w:bCs/>
          <w:caps/>
          <w:sz w:val="28"/>
          <w:szCs w:val="28"/>
          <w:u w:val="single"/>
        </w:rPr>
        <w:t>Программная структура расходов районного бюджета на 2017 год и на плановый период 2018 и 2019 годов</w:t>
      </w:r>
    </w:p>
    <w:p w:rsidR="00F7773B" w:rsidRPr="0015523A" w:rsidRDefault="00F7773B" w:rsidP="0015523A">
      <w:pPr>
        <w:widowControl w:val="0"/>
        <w:jc w:val="center"/>
        <w:rPr>
          <w:b/>
          <w:bCs/>
          <w:caps/>
          <w:sz w:val="28"/>
          <w:szCs w:val="28"/>
          <w:u w:val="single"/>
        </w:rPr>
      </w:pPr>
    </w:p>
    <w:p w:rsidR="00F7773B" w:rsidRDefault="00F7773B" w:rsidP="009607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таблице 1 приведен перечень муниципальных  программ Вейделевского района Белгородской области со сроком действия шесть лет, </w:t>
      </w:r>
      <w:r>
        <w:rPr>
          <w:sz w:val="28"/>
          <w:szCs w:val="28"/>
        </w:rPr>
        <w:t>утвержденных постановлением администрации Вейделевского района от 16.06.2014 года № 94 «Об утверждении перечня муниципальных программ Вейделевского района»</w:t>
      </w:r>
    </w:p>
    <w:p w:rsidR="00F7773B" w:rsidRDefault="00F7773B" w:rsidP="009607D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1</w:t>
      </w:r>
    </w:p>
    <w:p w:rsidR="00F7773B" w:rsidRDefault="00F7773B" w:rsidP="009607D3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395"/>
        <w:gridCol w:w="1418"/>
        <w:gridCol w:w="1559"/>
        <w:gridCol w:w="1560"/>
      </w:tblGrid>
      <w:tr w:rsidR="00F7773B" w:rsidRPr="009607D3">
        <w:trPr>
          <w:trHeight w:val="477"/>
        </w:trPr>
        <w:tc>
          <w:tcPr>
            <w:tcW w:w="675" w:type="dxa"/>
          </w:tcPr>
          <w:p w:rsidR="00F7773B" w:rsidRPr="009607D3" w:rsidRDefault="00F7773B" w:rsidP="009607D3">
            <w:pPr>
              <w:jc w:val="center"/>
              <w:rPr>
                <w:b/>
                <w:bCs/>
                <w:sz w:val="28"/>
                <w:szCs w:val="28"/>
              </w:rPr>
            </w:pPr>
            <w:r w:rsidRPr="009607D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F7773B" w:rsidRPr="009607D3" w:rsidRDefault="00F7773B" w:rsidP="009607D3">
            <w:pPr>
              <w:jc w:val="center"/>
              <w:rPr>
                <w:b/>
                <w:bCs/>
                <w:sz w:val="28"/>
                <w:szCs w:val="28"/>
              </w:rPr>
            </w:pPr>
            <w:r w:rsidRPr="009607D3">
              <w:rPr>
                <w:b/>
                <w:bCs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1418" w:type="dxa"/>
          </w:tcPr>
          <w:p w:rsidR="00F7773B" w:rsidRPr="009607D3" w:rsidRDefault="00F7773B" w:rsidP="009607D3">
            <w:pPr>
              <w:jc w:val="center"/>
              <w:rPr>
                <w:b/>
                <w:bCs/>
                <w:sz w:val="28"/>
                <w:szCs w:val="28"/>
              </w:rPr>
            </w:pPr>
            <w:r w:rsidRPr="009607D3">
              <w:rPr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1559" w:type="dxa"/>
          </w:tcPr>
          <w:p w:rsidR="00F7773B" w:rsidRPr="009607D3" w:rsidRDefault="00F7773B" w:rsidP="009607D3">
            <w:pPr>
              <w:jc w:val="center"/>
              <w:rPr>
                <w:b/>
                <w:bCs/>
                <w:sz w:val="28"/>
                <w:szCs w:val="28"/>
              </w:rPr>
            </w:pPr>
            <w:r w:rsidRPr="009607D3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560" w:type="dxa"/>
          </w:tcPr>
          <w:p w:rsidR="00F7773B" w:rsidRPr="009607D3" w:rsidRDefault="00F7773B" w:rsidP="009607D3">
            <w:pPr>
              <w:jc w:val="center"/>
              <w:rPr>
                <w:b/>
                <w:bCs/>
                <w:sz w:val="28"/>
                <w:szCs w:val="28"/>
              </w:rPr>
            </w:pPr>
            <w:r w:rsidRPr="009607D3">
              <w:rPr>
                <w:b/>
                <w:bCs/>
                <w:sz w:val="28"/>
                <w:szCs w:val="28"/>
              </w:rPr>
              <w:t>2019 год</w:t>
            </w:r>
          </w:p>
        </w:tc>
      </w:tr>
      <w:tr w:rsidR="00F7773B" w:rsidRPr="009607D3">
        <w:tc>
          <w:tcPr>
            <w:tcW w:w="675" w:type="dxa"/>
          </w:tcPr>
          <w:p w:rsidR="00F7773B" w:rsidRPr="009607D3" w:rsidRDefault="00F7773B" w:rsidP="009607D3">
            <w:pPr>
              <w:jc w:val="center"/>
              <w:rPr>
                <w:sz w:val="16"/>
                <w:szCs w:val="16"/>
              </w:rPr>
            </w:pPr>
            <w:r w:rsidRPr="009607D3">
              <w:rPr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F7773B" w:rsidRPr="009607D3" w:rsidRDefault="00F7773B" w:rsidP="009607D3">
            <w:pPr>
              <w:jc w:val="center"/>
              <w:rPr>
                <w:sz w:val="16"/>
                <w:szCs w:val="16"/>
              </w:rPr>
            </w:pPr>
            <w:r w:rsidRPr="009607D3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F7773B" w:rsidRPr="009607D3" w:rsidRDefault="00F7773B" w:rsidP="009607D3">
            <w:pPr>
              <w:jc w:val="center"/>
              <w:rPr>
                <w:sz w:val="16"/>
                <w:szCs w:val="16"/>
              </w:rPr>
            </w:pPr>
            <w:r w:rsidRPr="009607D3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F7773B" w:rsidRPr="009607D3" w:rsidRDefault="00F7773B" w:rsidP="009607D3">
            <w:pPr>
              <w:jc w:val="center"/>
              <w:rPr>
                <w:sz w:val="16"/>
                <w:szCs w:val="16"/>
              </w:rPr>
            </w:pPr>
            <w:r w:rsidRPr="009607D3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F7773B" w:rsidRPr="009607D3" w:rsidRDefault="00F7773B" w:rsidP="009607D3">
            <w:pPr>
              <w:jc w:val="center"/>
              <w:rPr>
                <w:sz w:val="16"/>
                <w:szCs w:val="16"/>
              </w:rPr>
            </w:pPr>
            <w:r w:rsidRPr="009607D3">
              <w:rPr>
                <w:sz w:val="16"/>
                <w:szCs w:val="16"/>
              </w:rPr>
              <w:t>5</w:t>
            </w:r>
          </w:p>
        </w:tc>
      </w:tr>
      <w:tr w:rsidR="00F7773B" w:rsidRPr="009607D3">
        <w:tc>
          <w:tcPr>
            <w:tcW w:w="675" w:type="dxa"/>
          </w:tcPr>
          <w:p w:rsidR="00F7773B" w:rsidRPr="009607D3" w:rsidRDefault="00F7773B" w:rsidP="009607D3">
            <w:pPr>
              <w:jc w:val="both"/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F7773B" w:rsidRPr="009607D3" w:rsidRDefault="00F7773B" w:rsidP="009607D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607D3">
              <w:rPr>
                <w:color w:val="000000"/>
                <w:sz w:val="22"/>
                <w:szCs w:val="22"/>
                <w:lang w:eastAsia="en-US"/>
              </w:rPr>
              <w:t xml:space="preserve"> «Обеспечение безопасности жизнедеятельности населения и территорий Вейделевского района на 2015-2020 годы»</w:t>
            </w:r>
          </w:p>
        </w:tc>
        <w:tc>
          <w:tcPr>
            <w:tcW w:w="1418" w:type="dxa"/>
            <w:vAlign w:val="bottom"/>
          </w:tcPr>
          <w:p w:rsidR="00F7773B" w:rsidRPr="009607D3" w:rsidRDefault="00F7773B" w:rsidP="00C36325">
            <w:pPr>
              <w:jc w:val="right"/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823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F7773B" w:rsidRPr="009607D3" w:rsidRDefault="00F7773B" w:rsidP="00C36325">
            <w:pPr>
              <w:jc w:val="right"/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726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3 737</w:t>
            </w:r>
          </w:p>
        </w:tc>
      </w:tr>
      <w:tr w:rsidR="00F7773B" w:rsidRPr="009607D3">
        <w:tc>
          <w:tcPr>
            <w:tcW w:w="675" w:type="dxa"/>
          </w:tcPr>
          <w:p w:rsidR="00F7773B" w:rsidRPr="009607D3" w:rsidRDefault="00F7773B" w:rsidP="009607D3">
            <w:pPr>
              <w:jc w:val="both"/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F7773B" w:rsidRPr="009607D3" w:rsidRDefault="00F7773B" w:rsidP="009607D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607D3">
              <w:rPr>
                <w:color w:val="000000"/>
                <w:sz w:val="22"/>
                <w:szCs w:val="22"/>
                <w:lang w:eastAsia="en-US"/>
              </w:rPr>
              <w:t>«Развитие образования Вейделевского района на 2015 -2020 годы»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F7773B" w:rsidRPr="009607D3" w:rsidRDefault="00F7773B" w:rsidP="00C363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349 357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355 829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363 634</w:t>
            </w:r>
          </w:p>
        </w:tc>
      </w:tr>
      <w:tr w:rsidR="00F7773B" w:rsidRPr="009607D3">
        <w:tc>
          <w:tcPr>
            <w:tcW w:w="675" w:type="dxa"/>
          </w:tcPr>
          <w:p w:rsidR="00F7773B" w:rsidRPr="009607D3" w:rsidRDefault="00F7773B" w:rsidP="009607D3">
            <w:pPr>
              <w:jc w:val="both"/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F7773B" w:rsidRPr="009607D3" w:rsidRDefault="00F7773B" w:rsidP="009607D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607D3">
              <w:rPr>
                <w:color w:val="000000"/>
                <w:sz w:val="22"/>
                <w:szCs w:val="22"/>
                <w:lang w:eastAsia="en-US"/>
              </w:rPr>
              <w:t xml:space="preserve"> «Обеспечение доступным и комфортным жильем и коммунальными услугами жителей Вейделевского района на 2015-2020 годы»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21 179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20 953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bottom"/>
          </w:tcPr>
          <w:p w:rsidR="00F7773B" w:rsidRPr="009607D3" w:rsidRDefault="00F7773B" w:rsidP="00C363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22 886</w:t>
            </w:r>
          </w:p>
        </w:tc>
      </w:tr>
      <w:tr w:rsidR="00F7773B" w:rsidRPr="009607D3">
        <w:tc>
          <w:tcPr>
            <w:tcW w:w="675" w:type="dxa"/>
          </w:tcPr>
          <w:p w:rsidR="00F7773B" w:rsidRPr="009607D3" w:rsidRDefault="00F7773B" w:rsidP="009607D3">
            <w:pPr>
              <w:jc w:val="both"/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F7773B" w:rsidRPr="009607D3" w:rsidRDefault="00F7773B" w:rsidP="009607D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607D3">
              <w:rPr>
                <w:color w:val="000000"/>
                <w:sz w:val="22"/>
                <w:szCs w:val="22"/>
                <w:lang w:eastAsia="en-US"/>
              </w:rPr>
              <w:t>«Социальная поддержка граждан в Вейделевском районе на 2015-2020 годы»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160 904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bottom"/>
          </w:tcPr>
          <w:p w:rsidR="00F7773B" w:rsidRPr="009607D3" w:rsidRDefault="00F7773B" w:rsidP="00DF35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161 856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bottom"/>
          </w:tcPr>
          <w:p w:rsidR="00F7773B" w:rsidRPr="009607D3" w:rsidRDefault="00F7773B" w:rsidP="00DF35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168 437</w:t>
            </w:r>
          </w:p>
        </w:tc>
      </w:tr>
      <w:tr w:rsidR="00F7773B" w:rsidRPr="009607D3">
        <w:tc>
          <w:tcPr>
            <w:tcW w:w="675" w:type="dxa"/>
          </w:tcPr>
          <w:p w:rsidR="00F7773B" w:rsidRPr="009607D3" w:rsidRDefault="00F7773B" w:rsidP="009607D3">
            <w:pPr>
              <w:jc w:val="both"/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F7773B" w:rsidRPr="009607D3" w:rsidRDefault="00F7773B" w:rsidP="009607D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607D3">
              <w:rPr>
                <w:color w:val="000000"/>
                <w:sz w:val="22"/>
                <w:szCs w:val="22"/>
                <w:lang w:eastAsia="en-US"/>
              </w:rPr>
              <w:t>«Развитие культуры Вейделевского района на 2015 -2020 годы»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92 012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bottom"/>
          </w:tcPr>
          <w:p w:rsidR="00F7773B" w:rsidRPr="009607D3" w:rsidRDefault="00F7773B" w:rsidP="00C363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71 373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70 167</w:t>
            </w:r>
          </w:p>
        </w:tc>
      </w:tr>
      <w:tr w:rsidR="00F7773B" w:rsidRPr="009607D3">
        <w:tc>
          <w:tcPr>
            <w:tcW w:w="675" w:type="dxa"/>
          </w:tcPr>
          <w:p w:rsidR="00F7773B" w:rsidRPr="009607D3" w:rsidRDefault="00F7773B" w:rsidP="009607D3">
            <w:pPr>
              <w:jc w:val="both"/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F7773B" w:rsidRPr="009607D3" w:rsidRDefault="00F7773B" w:rsidP="009607D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607D3">
              <w:rPr>
                <w:color w:val="000000"/>
                <w:sz w:val="22"/>
                <w:szCs w:val="22"/>
                <w:lang w:eastAsia="en-US"/>
              </w:rPr>
              <w:t xml:space="preserve">«Поддержка малых форм хозяйствования и охрана окружающей среды в Вейделевском районе на 2015 - 2020 годы» </w:t>
            </w:r>
          </w:p>
        </w:tc>
        <w:tc>
          <w:tcPr>
            <w:tcW w:w="1418" w:type="dxa"/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7 697</w:t>
            </w:r>
          </w:p>
        </w:tc>
        <w:tc>
          <w:tcPr>
            <w:tcW w:w="1559" w:type="dxa"/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7 697</w:t>
            </w:r>
          </w:p>
        </w:tc>
        <w:tc>
          <w:tcPr>
            <w:tcW w:w="1560" w:type="dxa"/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7 708</w:t>
            </w:r>
          </w:p>
        </w:tc>
      </w:tr>
      <w:tr w:rsidR="00F7773B" w:rsidRPr="009607D3">
        <w:tc>
          <w:tcPr>
            <w:tcW w:w="675" w:type="dxa"/>
          </w:tcPr>
          <w:p w:rsidR="00F7773B" w:rsidRPr="009607D3" w:rsidRDefault="00F7773B" w:rsidP="009607D3">
            <w:pPr>
              <w:jc w:val="both"/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F7773B" w:rsidRPr="009607D3" w:rsidRDefault="00F7773B" w:rsidP="009607D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607D3">
              <w:rPr>
                <w:color w:val="000000"/>
                <w:sz w:val="22"/>
                <w:szCs w:val="22"/>
                <w:lang w:eastAsia="en-US"/>
              </w:rPr>
              <w:t xml:space="preserve"> «Развитие физической культуры и спорта в Вейделевском районе на 2015 -2020 годы»</w:t>
            </w:r>
          </w:p>
        </w:tc>
        <w:tc>
          <w:tcPr>
            <w:tcW w:w="1418" w:type="dxa"/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19 421</w:t>
            </w: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19 421</w:t>
            </w: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19 421</w:t>
            </w:r>
          </w:p>
        </w:tc>
      </w:tr>
      <w:tr w:rsidR="00F7773B" w:rsidRPr="009607D3">
        <w:tc>
          <w:tcPr>
            <w:tcW w:w="675" w:type="dxa"/>
          </w:tcPr>
          <w:p w:rsidR="00F7773B" w:rsidRPr="009607D3" w:rsidRDefault="00F7773B" w:rsidP="009607D3">
            <w:pPr>
              <w:jc w:val="both"/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F7773B" w:rsidRPr="009607D3" w:rsidRDefault="00F7773B" w:rsidP="009607D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607D3">
              <w:rPr>
                <w:color w:val="000000"/>
                <w:sz w:val="22"/>
                <w:szCs w:val="22"/>
                <w:lang w:eastAsia="en-US"/>
              </w:rPr>
              <w:t xml:space="preserve"> «Развитие экономического потенциала и формирование благоприятного предпринимательского климата в Вейделевском районе на 2015-2020 годы»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color w:val="000000"/>
                <w:sz w:val="28"/>
                <w:szCs w:val="28"/>
              </w:rPr>
            </w:pPr>
            <w:r w:rsidRPr="009607D3">
              <w:rPr>
                <w:color w:val="000000"/>
                <w:sz w:val="28"/>
                <w:szCs w:val="28"/>
              </w:rPr>
              <w:t>570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</w:t>
            </w:r>
          </w:p>
        </w:tc>
      </w:tr>
      <w:tr w:rsidR="00F7773B" w:rsidRPr="009607D3">
        <w:trPr>
          <w:trHeight w:val="271"/>
        </w:trPr>
        <w:tc>
          <w:tcPr>
            <w:tcW w:w="675" w:type="dxa"/>
          </w:tcPr>
          <w:p w:rsidR="00F7773B" w:rsidRPr="009607D3" w:rsidRDefault="00F7773B" w:rsidP="009607D3">
            <w:pPr>
              <w:jc w:val="both"/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F7773B" w:rsidRPr="009607D3" w:rsidRDefault="00F7773B" w:rsidP="009607D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607D3">
              <w:rPr>
                <w:color w:val="000000"/>
                <w:sz w:val="22"/>
                <w:szCs w:val="22"/>
                <w:lang w:eastAsia="en-US"/>
              </w:rPr>
              <w:t>«Совершенствование и развитие транспортной системы и дорожной сети Вейделевского района на 2015 - 2020 годы»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38 938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20 947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127 333</w:t>
            </w:r>
          </w:p>
        </w:tc>
      </w:tr>
      <w:tr w:rsidR="00F7773B" w:rsidRPr="009607D3">
        <w:tc>
          <w:tcPr>
            <w:tcW w:w="675" w:type="dxa"/>
          </w:tcPr>
          <w:p w:rsidR="00F7773B" w:rsidRPr="009607D3" w:rsidRDefault="00F7773B" w:rsidP="009607D3">
            <w:pPr>
              <w:jc w:val="both"/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F7773B" w:rsidRPr="009607D3" w:rsidRDefault="00F7773B" w:rsidP="009607D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607D3">
              <w:rPr>
                <w:color w:val="000000"/>
                <w:sz w:val="22"/>
                <w:szCs w:val="22"/>
                <w:lang w:eastAsia="en-US"/>
              </w:rPr>
              <w:t xml:space="preserve"> «Повышение качества и доступности государственных и муниципальных услуг и информационной открытости органов местного самоуправления Вейделевского района на 2015-2020 годы»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F7773B" w:rsidRPr="009607D3" w:rsidRDefault="00F7773B" w:rsidP="009641A2">
            <w:pPr>
              <w:jc w:val="right"/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bottom"/>
          </w:tcPr>
          <w:p w:rsidR="00F7773B" w:rsidRPr="009607D3" w:rsidRDefault="00F7773B" w:rsidP="009641A2">
            <w:pPr>
              <w:jc w:val="right"/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3 610</w:t>
            </w:r>
          </w:p>
        </w:tc>
      </w:tr>
      <w:tr w:rsidR="00F7773B" w:rsidRPr="009607D3">
        <w:tc>
          <w:tcPr>
            <w:tcW w:w="675" w:type="dxa"/>
          </w:tcPr>
          <w:p w:rsidR="00F7773B" w:rsidRPr="009607D3" w:rsidRDefault="00F7773B" w:rsidP="009607D3">
            <w:pPr>
              <w:jc w:val="both"/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F7773B" w:rsidRPr="009607D3" w:rsidRDefault="00F7773B" w:rsidP="009607D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607D3">
              <w:rPr>
                <w:color w:val="000000"/>
                <w:sz w:val="22"/>
                <w:szCs w:val="22"/>
                <w:lang w:eastAsia="en-US"/>
              </w:rPr>
              <w:t>«Развитие кадровой политики Вейделевского района на 2015 - 2020 годы»</w:t>
            </w:r>
          </w:p>
        </w:tc>
        <w:tc>
          <w:tcPr>
            <w:tcW w:w="1418" w:type="dxa"/>
            <w:vAlign w:val="bottom"/>
          </w:tcPr>
          <w:p w:rsidR="00F7773B" w:rsidRPr="009607D3" w:rsidRDefault="00F7773B" w:rsidP="00960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1 464</w:t>
            </w:r>
          </w:p>
        </w:tc>
        <w:tc>
          <w:tcPr>
            <w:tcW w:w="1559" w:type="dxa"/>
            <w:vAlign w:val="bottom"/>
          </w:tcPr>
          <w:p w:rsidR="00F7773B" w:rsidRPr="009607D3" w:rsidRDefault="00F7773B" w:rsidP="00960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1 464</w:t>
            </w:r>
          </w:p>
        </w:tc>
        <w:tc>
          <w:tcPr>
            <w:tcW w:w="1560" w:type="dxa"/>
            <w:vAlign w:val="bottom"/>
          </w:tcPr>
          <w:p w:rsidR="00F7773B" w:rsidRPr="009607D3" w:rsidRDefault="00F7773B" w:rsidP="00960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1 464</w:t>
            </w:r>
          </w:p>
        </w:tc>
      </w:tr>
      <w:tr w:rsidR="00F7773B" w:rsidRPr="009607D3">
        <w:tc>
          <w:tcPr>
            <w:tcW w:w="675" w:type="dxa"/>
          </w:tcPr>
          <w:p w:rsidR="00F7773B" w:rsidRPr="009607D3" w:rsidRDefault="00F7773B" w:rsidP="009607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7773B" w:rsidRPr="009607D3" w:rsidRDefault="00F7773B" w:rsidP="009607D3">
            <w:pPr>
              <w:jc w:val="both"/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Непрограммная часть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115 204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112 503</w:t>
            </w:r>
          </w:p>
        </w:tc>
        <w:tc>
          <w:tcPr>
            <w:tcW w:w="1560" w:type="dxa"/>
            <w:tcBorders>
              <w:top w:val="nil"/>
              <w:left w:val="nil"/>
            </w:tcBorders>
            <w:vAlign w:val="bottom"/>
          </w:tcPr>
          <w:p w:rsidR="00F7773B" w:rsidRPr="009607D3" w:rsidRDefault="00F7773B" w:rsidP="00862B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110 531</w:t>
            </w:r>
          </w:p>
        </w:tc>
      </w:tr>
      <w:tr w:rsidR="00F7773B" w:rsidRPr="009607D3">
        <w:tc>
          <w:tcPr>
            <w:tcW w:w="5070" w:type="dxa"/>
            <w:gridSpan w:val="2"/>
          </w:tcPr>
          <w:p w:rsidR="00F7773B" w:rsidRPr="009607D3" w:rsidRDefault="00F7773B" w:rsidP="009607D3">
            <w:pPr>
              <w:jc w:val="both"/>
              <w:rPr>
                <w:b/>
                <w:bCs/>
                <w:sz w:val="28"/>
                <w:szCs w:val="28"/>
              </w:rPr>
            </w:pPr>
            <w:r w:rsidRPr="009607D3">
              <w:rPr>
                <w:b/>
                <w:bCs/>
                <w:sz w:val="28"/>
                <w:szCs w:val="28"/>
              </w:rPr>
              <w:t>Всего расходов:</w:t>
            </w:r>
          </w:p>
        </w:tc>
        <w:tc>
          <w:tcPr>
            <w:tcW w:w="1418" w:type="dxa"/>
          </w:tcPr>
          <w:p w:rsidR="00F7773B" w:rsidRPr="009607D3" w:rsidRDefault="00F7773B" w:rsidP="009607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814 179</w:t>
            </w:r>
          </w:p>
        </w:tc>
        <w:tc>
          <w:tcPr>
            <w:tcW w:w="1559" w:type="dxa"/>
          </w:tcPr>
          <w:p w:rsidR="00F7773B" w:rsidRPr="009607D3" w:rsidRDefault="00F7773B" w:rsidP="00DF35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9607D3">
              <w:rPr>
                <w:b/>
                <w:bCs/>
                <w:sz w:val="28"/>
                <w:szCs w:val="28"/>
              </w:rPr>
              <w:t xml:space="preserve">779 </w:t>
            </w:r>
            <w:r>
              <w:rPr>
                <w:b/>
                <w:bCs/>
                <w:sz w:val="28"/>
                <w:szCs w:val="28"/>
              </w:rPr>
              <w:t>499</w:t>
            </w:r>
          </w:p>
        </w:tc>
        <w:tc>
          <w:tcPr>
            <w:tcW w:w="1560" w:type="dxa"/>
          </w:tcPr>
          <w:p w:rsidR="00F7773B" w:rsidRPr="009607D3" w:rsidRDefault="00F7773B" w:rsidP="00DF35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899 498</w:t>
            </w:r>
          </w:p>
        </w:tc>
      </w:tr>
    </w:tbl>
    <w:p w:rsidR="00F7773B" w:rsidRDefault="00F7773B" w:rsidP="009607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773B" w:rsidRDefault="00F7773B" w:rsidP="009607D3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Доля «программных» расходов в общем объеме расходов районного бюджета в 2017 году составит  85,9 процента</w:t>
      </w:r>
      <w:r>
        <w:rPr>
          <w:color w:val="0D0D0D"/>
          <w:sz w:val="28"/>
          <w:szCs w:val="28"/>
          <w:lang w:eastAsia="en-US"/>
        </w:rPr>
        <w:t>.</w:t>
      </w:r>
    </w:p>
    <w:p w:rsidR="00F7773B" w:rsidRDefault="00F7773B" w:rsidP="009607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«непрограммных» направлений составляет 14,1 процента и  включает в себя следующие расходы: </w:t>
      </w:r>
    </w:p>
    <w:p w:rsidR="00F7773B" w:rsidRDefault="00F7773B" w:rsidP="009607D3">
      <w:pPr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общегосударственные расходы, содержание контрольно-ревизионной и избирательной комиссий</w:t>
      </w:r>
      <w:r>
        <w:rPr>
          <w:color w:val="000000"/>
          <w:sz w:val="28"/>
          <w:szCs w:val="28"/>
        </w:rPr>
        <w:t>;</w:t>
      </w:r>
    </w:p>
    <w:p w:rsidR="00F7773B" w:rsidRDefault="00F7773B" w:rsidP="009607D3">
      <w:pPr>
        <w:jc w:val="both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>
        <w:rPr>
          <w:snapToGrid w:val="0"/>
          <w:sz w:val="28"/>
          <w:szCs w:val="28"/>
        </w:rPr>
        <w:t>мероприятия по обеспечению мобилизационной готовности экономики;</w:t>
      </w:r>
    </w:p>
    <w:p w:rsidR="00F7773B" w:rsidRDefault="00F7773B" w:rsidP="009607D3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  <w:r>
        <w:rPr>
          <w:sz w:val="28"/>
          <w:szCs w:val="28"/>
        </w:rPr>
        <w:t>-   резервный фонд администрации Вейделевского района;</w:t>
      </w:r>
    </w:p>
    <w:p w:rsidR="00F7773B" w:rsidRDefault="00F7773B" w:rsidP="009607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выравнивание бюджетной обеспеченности сельских и городского поселений  из  районного фонда  финансовой  поддержки и другие.</w:t>
      </w:r>
    </w:p>
    <w:p w:rsidR="00F7773B" w:rsidRDefault="00F7773B" w:rsidP="009607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773B" w:rsidRDefault="00F7773B" w:rsidP="009607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773B" w:rsidRPr="0015523A" w:rsidRDefault="00F7773B" w:rsidP="0015523A">
      <w:pPr>
        <w:widowControl w:val="0"/>
        <w:jc w:val="center"/>
        <w:rPr>
          <w:b/>
          <w:bCs/>
          <w:caps/>
          <w:sz w:val="28"/>
          <w:szCs w:val="28"/>
          <w:u w:val="single"/>
        </w:rPr>
      </w:pPr>
      <w:r w:rsidRPr="0015523A">
        <w:rPr>
          <w:b/>
          <w:bCs/>
          <w:caps/>
          <w:sz w:val="28"/>
          <w:szCs w:val="28"/>
          <w:u w:val="single"/>
        </w:rPr>
        <w:t xml:space="preserve">Расходы </w:t>
      </w:r>
    </w:p>
    <w:p w:rsidR="00F7773B" w:rsidRDefault="00F7773B" w:rsidP="0015523A">
      <w:pPr>
        <w:widowControl w:val="0"/>
        <w:jc w:val="center"/>
        <w:rPr>
          <w:b/>
          <w:bCs/>
          <w:sz w:val="28"/>
          <w:szCs w:val="28"/>
          <w:u w:val="single"/>
        </w:rPr>
      </w:pPr>
      <w:r w:rsidRPr="0015523A">
        <w:rPr>
          <w:b/>
          <w:bCs/>
          <w:caps/>
          <w:sz w:val="28"/>
          <w:szCs w:val="28"/>
          <w:u w:val="single"/>
        </w:rPr>
        <w:t>районного бюджета по разделам бюджетной классификации расходов на 2017 год и на плановый период 2018 и 2019 годов</w:t>
      </w:r>
    </w:p>
    <w:p w:rsidR="00F7773B" w:rsidRDefault="00F7773B" w:rsidP="009607D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</w:p>
    <w:p w:rsidR="00F7773B" w:rsidRDefault="00F7773B" w:rsidP="00960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районного бюджета по разделам классификации расходов бюджета характеризуется следующими данными (таблица 2).</w:t>
      </w:r>
    </w:p>
    <w:p w:rsidR="00F7773B" w:rsidRDefault="00F7773B" w:rsidP="009607D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F7773B" w:rsidRDefault="00F7773B" w:rsidP="009607D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27"/>
        <w:gridCol w:w="1843"/>
        <w:gridCol w:w="1559"/>
      </w:tblGrid>
      <w:tr w:rsidR="00F7773B" w:rsidRPr="009607D3">
        <w:trPr>
          <w:trHeight w:val="525"/>
        </w:trPr>
        <w:tc>
          <w:tcPr>
            <w:tcW w:w="4219" w:type="dxa"/>
          </w:tcPr>
          <w:p w:rsidR="00F7773B" w:rsidRPr="009607D3" w:rsidRDefault="00F7773B" w:rsidP="009607D3">
            <w:pPr>
              <w:jc w:val="center"/>
              <w:rPr>
                <w:b/>
                <w:bCs/>
                <w:sz w:val="28"/>
                <w:szCs w:val="28"/>
              </w:rPr>
            </w:pPr>
            <w:r w:rsidRPr="009607D3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27" w:type="dxa"/>
          </w:tcPr>
          <w:p w:rsidR="00F7773B" w:rsidRPr="009607D3" w:rsidRDefault="00F7773B" w:rsidP="009607D3">
            <w:pPr>
              <w:jc w:val="center"/>
              <w:rPr>
                <w:b/>
                <w:bCs/>
                <w:sz w:val="28"/>
                <w:szCs w:val="28"/>
              </w:rPr>
            </w:pPr>
            <w:r w:rsidRPr="009607D3">
              <w:rPr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1843" w:type="dxa"/>
          </w:tcPr>
          <w:p w:rsidR="00F7773B" w:rsidRPr="009607D3" w:rsidRDefault="00F7773B" w:rsidP="009607D3">
            <w:pPr>
              <w:jc w:val="center"/>
              <w:rPr>
                <w:b/>
                <w:bCs/>
                <w:sz w:val="28"/>
                <w:szCs w:val="28"/>
              </w:rPr>
            </w:pPr>
            <w:r w:rsidRPr="009607D3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559" w:type="dxa"/>
          </w:tcPr>
          <w:p w:rsidR="00F7773B" w:rsidRPr="009607D3" w:rsidRDefault="00F7773B" w:rsidP="009607D3">
            <w:pPr>
              <w:jc w:val="center"/>
              <w:rPr>
                <w:b/>
                <w:bCs/>
                <w:sz w:val="28"/>
                <w:szCs w:val="28"/>
              </w:rPr>
            </w:pPr>
            <w:r w:rsidRPr="009607D3">
              <w:rPr>
                <w:b/>
                <w:bCs/>
                <w:sz w:val="28"/>
                <w:szCs w:val="28"/>
              </w:rPr>
              <w:t>2019 год</w:t>
            </w:r>
          </w:p>
        </w:tc>
      </w:tr>
      <w:tr w:rsidR="00F7773B" w:rsidRPr="009607D3">
        <w:trPr>
          <w:trHeight w:val="189"/>
        </w:trPr>
        <w:tc>
          <w:tcPr>
            <w:tcW w:w="4219" w:type="dxa"/>
          </w:tcPr>
          <w:p w:rsidR="00F7773B" w:rsidRPr="009607D3" w:rsidRDefault="00F7773B" w:rsidP="009607D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607D3">
              <w:rPr>
                <w:sz w:val="16"/>
                <w:szCs w:val="16"/>
              </w:rPr>
              <w:t>1</w:t>
            </w:r>
          </w:p>
        </w:tc>
        <w:tc>
          <w:tcPr>
            <w:tcW w:w="1827" w:type="dxa"/>
          </w:tcPr>
          <w:p w:rsidR="00F7773B" w:rsidRPr="009607D3" w:rsidRDefault="00F7773B" w:rsidP="009607D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607D3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F7773B" w:rsidRPr="009607D3" w:rsidRDefault="00F7773B" w:rsidP="009607D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607D3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F7773B" w:rsidRPr="009607D3" w:rsidRDefault="00F7773B" w:rsidP="009607D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607D3">
              <w:rPr>
                <w:sz w:val="16"/>
                <w:szCs w:val="16"/>
              </w:rPr>
              <w:t>4</w:t>
            </w:r>
          </w:p>
        </w:tc>
      </w:tr>
      <w:tr w:rsidR="00F7773B" w:rsidRPr="009607D3">
        <w:tc>
          <w:tcPr>
            <w:tcW w:w="4219" w:type="dxa"/>
          </w:tcPr>
          <w:p w:rsidR="00F7773B" w:rsidRPr="009607D3" w:rsidRDefault="00F7773B">
            <w:pPr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52 931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3B" w:rsidRPr="009607D3" w:rsidRDefault="00F7773B" w:rsidP="000B539A">
            <w:pPr>
              <w:jc w:val="right"/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 xml:space="preserve">52 </w:t>
            </w:r>
            <w:r>
              <w:rPr>
                <w:sz w:val="28"/>
                <w:szCs w:val="28"/>
              </w:rPr>
              <w:t>927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50 647</w:t>
            </w:r>
          </w:p>
        </w:tc>
      </w:tr>
      <w:tr w:rsidR="00F7773B" w:rsidRPr="009607D3">
        <w:tc>
          <w:tcPr>
            <w:tcW w:w="4219" w:type="dxa"/>
          </w:tcPr>
          <w:p w:rsidR="00F7773B" w:rsidRPr="009607D3" w:rsidRDefault="00F7773B">
            <w:pPr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889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3B" w:rsidRPr="009607D3" w:rsidRDefault="00F7773B" w:rsidP="000B53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3B" w:rsidRPr="009607D3" w:rsidRDefault="00F7773B" w:rsidP="000B53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</w:t>
            </w:r>
          </w:p>
        </w:tc>
      </w:tr>
      <w:tr w:rsidR="00F7773B" w:rsidRPr="009607D3">
        <w:tc>
          <w:tcPr>
            <w:tcW w:w="4219" w:type="dxa"/>
          </w:tcPr>
          <w:p w:rsidR="00F7773B" w:rsidRPr="009607D3" w:rsidRDefault="00F7773B">
            <w:pPr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3 427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3B" w:rsidRPr="009607D3" w:rsidRDefault="00F7773B" w:rsidP="000B539A">
            <w:pPr>
              <w:jc w:val="right"/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3 3</w:t>
            </w:r>
            <w:r>
              <w:rPr>
                <w:sz w:val="28"/>
                <w:szCs w:val="28"/>
              </w:rPr>
              <w:t>84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3B" w:rsidRPr="009607D3" w:rsidRDefault="00F7773B" w:rsidP="000B539A">
            <w:pPr>
              <w:jc w:val="right"/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384</w:t>
            </w:r>
          </w:p>
        </w:tc>
      </w:tr>
      <w:tr w:rsidR="00F7773B" w:rsidRPr="009607D3">
        <w:tc>
          <w:tcPr>
            <w:tcW w:w="4219" w:type="dxa"/>
          </w:tcPr>
          <w:p w:rsidR="00F7773B" w:rsidRPr="009607D3" w:rsidRDefault="00F7773B">
            <w:pPr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Национальная  экономика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64 458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46 017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152 874</w:t>
            </w:r>
          </w:p>
        </w:tc>
      </w:tr>
      <w:tr w:rsidR="00F7773B" w:rsidRPr="009607D3">
        <w:tc>
          <w:tcPr>
            <w:tcW w:w="4219" w:type="dxa"/>
          </w:tcPr>
          <w:p w:rsidR="00F7773B" w:rsidRPr="009607D3" w:rsidRDefault="00F7773B">
            <w:pPr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14 772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10 057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11 007</w:t>
            </w:r>
          </w:p>
        </w:tc>
      </w:tr>
      <w:tr w:rsidR="00F7773B" w:rsidRPr="009607D3">
        <w:tc>
          <w:tcPr>
            <w:tcW w:w="4219" w:type="dxa"/>
          </w:tcPr>
          <w:p w:rsidR="00F7773B" w:rsidRPr="009607D3" w:rsidRDefault="00F7773B">
            <w:pPr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3B" w:rsidRPr="009607D3" w:rsidRDefault="00F7773B" w:rsidP="00841E71">
            <w:pPr>
              <w:jc w:val="right"/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F7773B" w:rsidRPr="009607D3">
        <w:tc>
          <w:tcPr>
            <w:tcW w:w="4219" w:type="dxa"/>
          </w:tcPr>
          <w:p w:rsidR="00F7773B" w:rsidRPr="009607D3" w:rsidRDefault="00F7773B">
            <w:pPr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358 245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364 106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371 936</w:t>
            </w:r>
          </w:p>
        </w:tc>
      </w:tr>
      <w:tr w:rsidR="00F7773B" w:rsidRPr="009607D3">
        <w:tc>
          <w:tcPr>
            <w:tcW w:w="4219" w:type="dxa"/>
          </w:tcPr>
          <w:p w:rsidR="00F7773B" w:rsidRPr="009607D3" w:rsidRDefault="00F7773B">
            <w:pPr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81 793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61 130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59 899</w:t>
            </w:r>
          </w:p>
        </w:tc>
      </w:tr>
      <w:tr w:rsidR="00F7773B" w:rsidRPr="009607D3">
        <w:tc>
          <w:tcPr>
            <w:tcW w:w="4219" w:type="dxa"/>
          </w:tcPr>
          <w:p w:rsidR="00F7773B" w:rsidRPr="009607D3" w:rsidRDefault="00F7773B">
            <w:pPr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170 035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3B" w:rsidRPr="009607D3" w:rsidRDefault="00F7773B" w:rsidP="00C679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176 061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3B" w:rsidRPr="009607D3" w:rsidRDefault="00F7773B" w:rsidP="00792B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183 643</w:t>
            </w:r>
          </w:p>
        </w:tc>
      </w:tr>
      <w:tr w:rsidR="00F7773B" w:rsidRPr="009607D3">
        <w:tc>
          <w:tcPr>
            <w:tcW w:w="4219" w:type="dxa"/>
          </w:tcPr>
          <w:p w:rsidR="00F7773B" w:rsidRPr="009607D3" w:rsidRDefault="00F7773B">
            <w:pPr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19 421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3B" w:rsidRPr="009607D3" w:rsidRDefault="00F7773B" w:rsidP="00835609">
            <w:pPr>
              <w:jc w:val="right"/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 xml:space="preserve">19 </w:t>
            </w:r>
            <w:r>
              <w:rPr>
                <w:sz w:val="28"/>
                <w:szCs w:val="28"/>
              </w:rPr>
              <w:t>421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19 421</w:t>
            </w:r>
          </w:p>
        </w:tc>
      </w:tr>
      <w:tr w:rsidR="00F7773B" w:rsidRPr="009607D3">
        <w:tc>
          <w:tcPr>
            <w:tcW w:w="4219" w:type="dxa"/>
          </w:tcPr>
          <w:p w:rsidR="00F7773B" w:rsidRPr="009607D3" w:rsidRDefault="00F7773B">
            <w:pPr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3B" w:rsidRPr="009607D3" w:rsidRDefault="00F7773B" w:rsidP="00835609">
            <w:pPr>
              <w:jc w:val="right"/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</w:tr>
      <w:tr w:rsidR="00F7773B" w:rsidRPr="009607D3">
        <w:tc>
          <w:tcPr>
            <w:tcW w:w="4219" w:type="dxa"/>
          </w:tcPr>
          <w:p w:rsidR="00F7773B" w:rsidRPr="009607D3" w:rsidRDefault="00F7773B">
            <w:pPr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 w:rsidRPr="009607D3">
              <w:rPr>
                <w:sz w:val="28"/>
                <w:szCs w:val="28"/>
              </w:rPr>
              <w:t>47 298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44 597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F7773B" w:rsidRPr="009607D3" w:rsidRDefault="00F7773B" w:rsidP="009955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44 888</w:t>
            </w:r>
          </w:p>
        </w:tc>
      </w:tr>
      <w:tr w:rsidR="00F7773B" w:rsidRPr="009607D3">
        <w:tc>
          <w:tcPr>
            <w:tcW w:w="4219" w:type="dxa"/>
          </w:tcPr>
          <w:p w:rsidR="00F7773B" w:rsidRPr="009607D3" w:rsidRDefault="00F7773B">
            <w:pPr>
              <w:rPr>
                <w:b/>
                <w:bCs/>
                <w:sz w:val="28"/>
                <w:szCs w:val="28"/>
              </w:rPr>
            </w:pPr>
            <w:r w:rsidRPr="009607D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827" w:type="dxa"/>
            <w:tcBorders>
              <w:left w:val="nil"/>
            </w:tcBorders>
            <w:vAlign w:val="bottom"/>
          </w:tcPr>
          <w:p w:rsidR="00F7773B" w:rsidRPr="009607D3" w:rsidRDefault="00F7773B" w:rsidP="009607D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814 179</w:t>
            </w:r>
          </w:p>
        </w:tc>
        <w:tc>
          <w:tcPr>
            <w:tcW w:w="1843" w:type="dxa"/>
            <w:vAlign w:val="bottom"/>
          </w:tcPr>
          <w:p w:rsidR="00F7773B" w:rsidRPr="009607D3" w:rsidRDefault="00F7773B" w:rsidP="00866EAE">
            <w:pPr>
              <w:jc w:val="right"/>
              <w:rPr>
                <w:b/>
                <w:bCs/>
                <w:sz w:val="28"/>
                <w:szCs w:val="28"/>
              </w:rPr>
            </w:pPr>
            <w:r w:rsidRPr="009607D3">
              <w:rPr>
                <w:b/>
                <w:bCs/>
                <w:sz w:val="28"/>
                <w:szCs w:val="28"/>
              </w:rPr>
              <w:t xml:space="preserve">779 </w:t>
            </w:r>
            <w:r>
              <w:rPr>
                <w:b/>
                <w:bCs/>
                <w:sz w:val="28"/>
                <w:szCs w:val="28"/>
              </w:rPr>
              <w:t>499</w:t>
            </w:r>
          </w:p>
        </w:tc>
        <w:tc>
          <w:tcPr>
            <w:tcW w:w="1559" w:type="dxa"/>
            <w:vAlign w:val="bottom"/>
          </w:tcPr>
          <w:p w:rsidR="00F7773B" w:rsidRPr="009607D3" w:rsidRDefault="00F7773B" w:rsidP="00792B3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899 498</w:t>
            </w:r>
          </w:p>
        </w:tc>
      </w:tr>
    </w:tbl>
    <w:p w:rsidR="00F7773B" w:rsidRDefault="00F7773B" w:rsidP="009607D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F7773B" w:rsidRDefault="00F7773B" w:rsidP="009607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Пояснения к формированию бюджетных ассигнований по функциональным разделам классификации расходов районного бюджета на 2017 год и на плановый период 2018 и 2019 годов приведены в настоящей пояснительной записке.</w:t>
      </w:r>
    </w:p>
    <w:p w:rsidR="00F7773B" w:rsidRDefault="00F7773B" w:rsidP="009607D3">
      <w:pPr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F7773B" w:rsidRPr="0015523A" w:rsidRDefault="00F7773B" w:rsidP="0015523A">
      <w:pPr>
        <w:widowControl w:val="0"/>
        <w:jc w:val="center"/>
        <w:rPr>
          <w:b/>
          <w:bCs/>
          <w:caps/>
          <w:sz w:val="28"/>
          <w:szCs w:val="28"/>
          <w:u w:val="single"/>
        </w:rPr>
      </w:pPr>
      <w:r w:rsidRPr="0015523A">
        <w:rPr>
          <w:b/>
          <w:bCs/>
          <w:caps/>
          <w:sz w:val="28"/>
          <w:szCs w:val="28"/>
          <w:u w:val="single"/>
        </w:rPr>
        <w:t>Раздел 0100 «Общегосударственные вопросы»</w:t>
      </w:r>
    </w:p>
    <w:p w:rsidR="00F7773B" w:rsidRDefault="00F7773B" w:rsidP="00960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по данному разделу на 2017 год составляет –         </w:t>
      </w:r>
      <w:r w:rsidRPr="0015523A">
        <w:rPr>
          <w:sz w:val="28"/>
          <w:szCs w:val="28"/>
        </w:rPr>
        <w:t>52 931 тыс. рублей</w:t>
      </w:r>
      <w:r>
        <w:rPr>
          <w:sz w:val="28"/>
          <w:szCs w:val="28"/>
        </w:rPr>
        <w:t>, на 2018 год – 52 927 тыс. рублей, на 2019 год – 50 647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F7773B" w:rsidRDefault="00F7773B" w:rsidP="009607D3">
      <w:pPr>
        <w:ind w:firstLine="709"/>
        <w:jc w:val="both"/>
        <w:rPr>
          <w:sz w:val="28"/>
          <w:szCs w:val="28"/>
        </w:rPr>
      </w:pPr>
      <w:r w:rsidRPr="0015523A">
        <w:rPr>
          <w:sz w:val="28"/>
          <w:szCs w:val="28"/>
        </w:rPr>
        <w:t xml:space="preserve">Расходы на финансовое обеспечение деятельности органов местного самоуправления на 2017 год предусмотрены в сумме 44 111тыс. рублей, на 2018год – </w:t>
      </w:r>
      <w:r>
        <w:rPr>
          <w:sz w:val="28"/>
          <w:szCs w:val="28"/>
        </w:rPr>
        <w:t>44 111</w:t>
      </w:r>
      <w:r w:rsidRPr="0015523A">
        <w:rPr>
          <w:sz w:val="28"/>
          <w:szCs w:val="28"/>
        </w:rPr>
        <w:t xml:space="preserve"> тыс. рублей, на 2019 год – </w:t>
      </w:r>
      <w:r>
        <w:rPr>
          <w:sz w:val="28"/>
          <w:szCs w:val="28"/>
        </w:rPr>
        <w:t>41 861</w:t>
      </w:r>
      <w:r w:rsidRPr="0015523A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. </w:t>
      </w:r>
    </w:p>
    <w:p w:rsidR="00F7773B" w:rsidRDefault="00F7773B" w:rsidP="00960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разделу отражены расходы на функционирование высшего должностного лица муниципального района, функционирование органов местного самоуправления, (аппаратов управления), расходы на избирательную и контрольно-ревизионную комиссию, на обслуживание программного продукта «АЦК-Финансы» и «Парус». </w:t>
      </w:r>
    </w:p>
    <w:p w:rsidR="00F7773B" w:rsidRDefault="00F7773B" w:rsidP="009607D3">
      <w:pPr>
        <w:ind w:firstLine="708"/>
        <w:jc w:val="both"/>
        <w:rPr>
          <w:sz w:val="28"/>
          <w:szCs w:val="28"/>
        </w:rPr>
      </w:pPr>
    </w:p>
    <w:p w:rsidR="00F7773B" w:rsidRPr="0015523A" w:rsidRDefault="00F7773B" w:rsidP="009607D3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По подразделу</w:t>
      </w:r>
      <w:r>
        <w:rPr>
          <w:b/>
          <w:bCs/>
          <w:i/>
          <w:iCs/>
          <w:sz w:val="28"/>
          <w:szCs w:val="28"/>
        </w:rPr>
        <w:t xml:space="preserve"> </w:t>
      </w:r>
      <w:r w:rsidRPr="000236E0">
        <w:rPr>
          <w:b/>
          <w:bCs/>
          <w:sz w:val="28"/>
          <w:szCs w:val="28"/>
        </w:rPr>
        <w:t>0111 «Резервные фонды»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2017 году предусмотрено </w:t>
      </w:r>
      <w:r w:rsidRPr="0015523A">
        <w:rPr>
          <w:sz w:val="28"/>
          <w:szCs w:val="28"/>
        </w:rPr>
        <w:t>2000 тыс. рублей, на 2018 и 2019 годы предусмотрено по 2 000 тыс. рублей  соответственно.</w:t>
      </w:r>
    </w:p>
    <w:p w:rsidR="00F7773B" w:rsidRDefault="00F7773B" w:rsidP="009607D3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F7773B" w:rsidRDefault="00F7773B" w:rsidP="009607D3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F7773B" w:rsidRPr="0015523A" w:rsidRDefault="00F7773B" w:rsidP="0015523A">
      <w:pPr>
        <w:widowControl w:val="0"/>
        <w:jc w:val="center"/>
        <w:rPr>
          <w:b/>
          <w:bCs/>
          <w:caps/>
          <w:sz w:val="28"/>
          <w:szCs w:val="28"/>
          <w:u w:val="single"/>
        </w:rPr>
      </w:pPr>
      <w:r w:rsidRPr="0015523A">
        <w:rPr>
          <w:b/>
          <w:bCs/>
          <w:caps/>
          <w:sz w:val="28"/>
          <w:szCs w:val="28"/>
          <w:u w:val="single"/>
        </w:rPr>
        <w:t>Раздел 02 00 «Национальная оборона»</w:t>
      </w:r>
    </w:p>
    <w:p w:rsidR="00F7773B" w:rsidRDefault="00F7773B" w:rsidP="009607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районного бюджета по данному разделу планируется по 889 тыс. рублей ежегодно, за счет субвенций из федерального бюджета на осуществление первичного воинского учета на территориях, где отсутствуют военные комиссариаты.</w:t>
      </w:r>
    </w:p>
    <w:p w:rsidR="00F7773B" w:rsidRDefault="00F7773B" w:rsidP="009607D3">
      <w:pPr>
        <w:spacing w:line="360" w:lineRule="auto"/>
        <w:ind w:firstLine="900"/>
        <w:jc w:val="both"/>
        <w:rPr>
          <w:sz w:val="28"/>
          <w:szCs w:val="28"/>
        </w:rPr>
      </w:pPr>
    </w:p>
    <w:p w:rsidR="00F7773B" w:rsidRPr="0015523A" w:rsidRDefault="00F7773B" w:rsidP="0015523A">
      <w:pPr>
        <w:widowControl w:val="0"/>
        <w:jc w:val="center"/>
        <w:rPr>
          <w:b/>
          <w:bCs/>
          <w:caps/>
          <w:sz w:val="28"/>
          <w:szCs w:val="28"/>
          <w:u w:val="single"/>
        </w:rPr>
      </w:pPr>
      <w:r w:rsidRPr="0015523A">
        <w:rPr>
          <w:b/>
          <w:bCs/>
          <w:caps/>
          <w:sz w:val="28"/>
          <w:szCs w:val="28"/>
          <w:u w:val="single"/>
        </w:rPr>
        <w:t xml:space="preserve">Раздел 03 00 «Национальная безопасность и </w:t>
      </w:r>
    </w:p>
    <w:p w:rsidR="00F7773B" w:rsidRPr="0015523A" w:rsidRDefault="00F7773B" w:rsidP="0015523A">
      <w:pPr>
        <w:widowControl w:val="0"/>
        <w:jc w:val="center"/>
        <w:rPr>
          <w:b/>
          <w:bCs/>
          <w:caps/>
          <w:sz w:val="28"/>
          <w:szCs w:val="28"/>
          <w:u w:val="single"/>
        </w:rPr>
      </w:pPr>
      <w:r w:rsidRPr="0015523A">
        <w:rPr>
          <w:b/>
          <w:bCs/>
          <w:caps/>
          <w:sz w:val="28"/>
          <w:szCs w:val="28"/>
          <w:u w:val="single"/>
        </w:rPr>
        <w:t>правоохранительная деятельность»</w:t>
      </w:r>
    </w:p>
    <w:p w:rsidR="00F7773B" w:rsidRPr="0015523A" w:rsidRDefault="00F7773B" w:rsidP="009607D3">
      <w:pPr>
        <w:ind w:firstLine="900"/>
        <w:jc w:val="both"/>
        <w:rPr>
          <w:sz w:val="28"/>
          <w:szCs w:val="28"/>
        </w:rPr>
      </w:pPr>
      <w:r w:rsidRPr="0015523A">
        <w:rPr>
          <w:sz w:val="28"/>
          <w:szCs w:val="28"/>
        </w:rPr>
        <w:t>Объем расходов местного бюджета по данному разделу на 2017 год планируется в сумме 3 427 тыс. рублей, на 2018 год – 3 3</w:t>
      </w:r>
      <w:r>
        <w:rPr>
          <w:sz w:val="28"/>
          <w:szCs w:val="28"/>
        </w:rPr>
        <w:t>84</w:t>
      </w:r>
      <w:r w:rsidRPr="0015523A">
        <w:rPr>
          <w:sz w:val="28"/>
          <w:szCs w:val="28"/>
        </w:rPr>
        <w:t xml:space="preserve"> тыс. рублей, на 2019 год -  3 </w:t>
      </w:r>
      <w:r>
        <w:rPr>
          <w:sz w:val="28"/>
          <w:szCs w:val="28"/>
        </w:rPr>
        <w:t>384</w:t>
      </w:r>
      <w:r w:rsidRPr="0015523A">
        <w:rPr>
          <w:sz w:val="28"/>
          <w:szCs w:val="28"/>
        </w:rPr>
        <w:t xml:space="preserve"> тыс. рублей.</w:t>
      </w:r>
    </w:p>
    <w:p w:rsidR="00F7773B" w:rsidRDefault="00F7773B" w:rsidP="009607D3">
      <w:pPr>
        <w:ind w:firstLine="708"/>
        <w:jc w:val="both"/>
        <w:rPr>
          <w:sz w:val="28"/>
          <w:szCs w:val="28"/>
        </w:rPr>
      </w:pPr>
      <w:r w:rsidRPr="0015523A">
        <w:rPr>
          <w:sz w:val="28"/>
          <w:szCs w:val="28"/>
        </w:rPr>
        <w:t>В общий состав расходов</w:t>
      </w:r>
      <w:r>
        <w:rPr>
          <w:sz w:val="28"/>
          <w:szCs w:val="28"/>
        </w:rPr>
        <w:t xml:space="preserve"> входят: расходы на содержание муниципального казенного учреждения ЕДДС и расходов части мероприятий направленных на мероприятия по гражданской обороне.</w:t>
      </w:r>
    </w:p>
    <w:p w:rsidR="00F7773B" w:rsidRDefault="00F7773B" w:rsidP="009607D3">
      <w:pPr>
        <w:ind w:firstLine="720"/>
        <w:jc w:val="center"/>
        <w:rPr>
          <w:b/>
          <w:bCs/>
          <w:sz w:val="28"/>
          <w:szCs w:val="28"/>
        </w:rPr>
      </w:pPr>
    </w:p>
    <w:p w:rsidR="00F7773B" w:rsidRDefault="00F7773B" w:rsidP="009607D3">
      <w:pPr>
        <w:ind w:firstLine="720"/>
        <w:jc w:val="center"/>
        <w:rPr>
          <w:b/>
          <w:bCs/>
          <w:sz w:val="28"/>
          <w:szCs w:val="28"/>
        </w:rPr>
      </w:pPr>
    </w:p>
    <w:p w:rsidR="00F7773B" w:rsidRPr="0015523A" w:rsidRDefault="00F7773B" w:rsidP="0015523A">
      <w:pPr>
        <w:widowControl w:val="0"/>
        <w:jc w:val="center"/>
        <w:rPr>
          <w:b/>
          <w:bCs/>
          <w:caps/>
          <w:sz w:val="28"/>
          <w:szCs w:val="28"/>
          <w:u w:val="single"/>
        </w:rPr>
      </w:pPr>
      <w:r w:rsidRPr="0015523A">
        <w:rPr>
          <w:b/>
          <w:bCs/>
          <w:caps/>
          <w:sz w:val="28"/>
          <w:szCs w:val="28"/>
          <w:u w:val="single"/>
        </w:rPr>
        <w:t>Раздел 0400 «Национальная экономика»</w:t>
      </w:r>
    </w:p>
    <w:p w:rsidR="00F7773B" w:rsidRPr="0015523A" w:rsidRDefault="00F7773B" w:rsidP="009607D3">
      <w:pPr>
        <w:ind w:firstLine="567"/>
        <w:jc w:val="both"/>
        <w:rPr>
          <w:sz w:val="28"/>
          <w:szCs w:val="28"/>
        </w:rPr>
      </w:pPr>
      <w:r w:rsidRPr="0015523A">
        <w:rPr>
          <w:sz w:val="28"/>
          <w:szCs w:val="28"/>
        </w:rPr>
        <w:t xml:space="preserve">Общий объем расходов по данному разделу на 2017 год сложится в сумме  64 458 тыс. рублей, 2018 и 2019 годы – </w:t>
      </w:r>
      <w:r>
        <w:rPr>
          <w:sz w:val="28"/>
          <w:szCs w:val="28"/>
        </w:rPr>
        <w:t>46 017</w:t>
      </w:r>
      <w:r w:rsidRPr="0015523A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>152 874</w:t>
      </w:r>
      <w:r w:rsidRPr="0015523A">
        <w:rPr>
          <w:sz w:val="28"/>
          <w:szCs w:val="28"/>
        </w:rPr>
        <w:t xml:space="preserve"> тыс.рублей соответственно.</w:t>
      </w:r>
    </w:p>
    <w:p w:rsidR="00F7773B" w:rsidRDefault="00F7773B" w:rsidP="009607D3">
      <w:pPr>
        <w:ind w:firstLine="720"/>
        <w:jc w:val="both"/>
        <w:rPr>
          <w:sz w:val="28"/>
          <w:szCs w:val="28"/>
          <w:lang w:eastAsia="en-US"/>
        </w:rPr>
      </w:pPr>
      <w:r w:rsidRPr="0015523A">
        <w:rPr>
          <w:sz w:val="28"/>
          <w:szCs w:val="28"/>
          <w:lang w:eastAsia="en-US"/>
        </w:rPr>
        <w:t>По данному разделу отражаются расходы по мероприятиям, направленным на содействие занятости населения, поддержку агропромышленного компле</w:t>
      </w:r>
      <w:r>
        <w:rPr>
          <w:sz w:val="28"/>
          <w:szCs w:val="28"/>
          <w:lang w:eastAsia="en-US"/>
        </w:rPr>
        <w:t>кса, транспорт, дорожное хозяйство, а также другие мероприятия в области национальной экономики.</w:t>
      </w:r>
    </w:p>
    <w:p w:rsidR="00F7773B" w:rsidRDefault="00F7773B" w:rsidP="009607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расходах по подразделу </w:t>
      </w:r>
      <w:r>
        <w:rPr>
          <w:b/>
          <w:bCs/>
          <w:sz w:val="28"/>
          <w:szCs w:val="28"/>
        </w:rPr>
        <w:t xml:space="preserve">04 01 «Общеэкономические вопросы» </w:t>
      </w:r>
      <w:r>
        <w:rPr>
          <w:sz w:val="28"/>
          <w:szCs w:val="28"/>
        </w:rPr>
        <w:t xml:space="preserve"> отражены субсидии областного бюджета на содержании единицы по охране труда </w:t>
      </w:r>
      <w:r>
        <w:rPr>
          <w:sz w:val="28"/>
          <w:szCs w:val="28"/>
          <w:lang w:eastAsia="en-US"/>
        </w:rPr>
        <w:t xml:space="preserve">в 2017 году предусматриваются в объеме 341 </w:t>
      </w:r>
      <w:r>
        <w:rPr>
          <w:sz w:val="28"/>
          <w:szCs w:val="28"/>
        </w:rPr>
        <w:t>тыс. рублей, на 2018 и 2019 годы 341 тыс. рублей и 351 тыс. рублей, соответственно.</w:t>
      </w:r>
    </w:p>
    <w:p w:rsidR="00F7773B" w:rsidRDefault="00F7773B" w:rsidP="009607D3">
      <w:pPr>
        <w:ind w:firstLine="720"/>
        <w:jc w:val="center"/>
        <w:rPr>
          <w:b/>
          <w:bCs/>
          <w:i/>
          <w:iCs/>
          <w:sz w:val="28"/>
          <w:szCs w:val="28"/>
        </w:rPr>
      </w:pPr>
    </w:p>
    <w:p w:rsidR="00F7773B" w:rsidRPr="0015523A" w:rsidRDefault="00F7773B" w:rsidP="0015523A">
      <w:pPr>
        <w:widowControl w:val="0"/>
        <w:jc w:val="center"/>
        <w:rPr>
          <w:b/>
          <w:bCs/>
          <w:sz w:val="28"/>
          <w:szCs w:val="28"/>
          <w:u w:val="single"/>
        </w:rPr>
      </w:pPr>
      <w:r w:rsidRPr="0015523A">
        <w:rPr>
          <w:b/>
          <w:bCs/>
          <w:sz w:val="28"/>
          <w:szCs w:val="28"/>
          <w:u w:val="single"/>
        </w:rPr>
        <w:t xml:space="preserve">Подраздел 0405 «Сельское хозяйство» </w:t>
      </w:r>
    </w:p>
    <w:p w:rsidR="00F7773B" w:rsidRPr="0015523A" w:rsidRDefault="00F7773B" w:rsidP="009607D3">
      <w:pPr>
        <w:ind w:firstLine="567"/>
        <w:jc w:val="both"/>
        <w:rPr>
          <w:sz w:val="28"/>
          <w:szCs w:val="28"/>
        </w:rPr>
      </w:pPr>
      <w:r w:rsidRPr="0015523A">
        <w:rPr>
          <w:sz w:val="28"/>
          <w:szCs w:val="28"/>
        </w:rPr>
        <w:t xml:space="preserve">Объем расходов по данному подразделу на 2017 год составляет                      7 589 тыс. рублей, на 2018 год – 7 </w:t>
      </w:r>
      <w:r>
        <w:rPr>
          <w:sz w:val="28"/>
          <w:szCs w:val="28"/>
        </w:rPr>
        <w:t>589</w:t>
      </w:r>
      <w:r w:rsidRPr="0015523A">
        <w:rPr>
          <w:sz w:val="28"/>
          <w:szCs w:val="28"/>
        </w:rPr>
        <w:t xml:space="preserve"> тыс. рублей, на 2019 год –</w:t>
      </w:r>
      <w:r>
        <w:rPr>
          <w:sz w:val="28"/>
          <w:szCs w:val="28"/>
        </w:rPr>
        <w:t>7 600</w:t>
      </w:r>
      <w:r w:rsidRPr="0015523A">
        <w:rPr>
          <w:sz w:val="28"/>
          <w:szCs w:val="28"/>
        </w:rPr>
        <w:t xml:space="preserve"> тыс. рублей.</w:t>
      </w:r>
    </w:p>
    <w:p w:rsidR="00F7773B" w:rsidRDefault="00F7773B" w:rsidP="009607D3">
      <w:pPr>
        <w:ind w:firstLine="720"/>
        <w:jc w:val="both"/>
        <w:rPr>
          <w:sz w:val="28"/>
          <w:szCs w:val="28"/>
        </w:rPr>
      </w:pPr>
      <w:r w:rsidRPr="0015523A">
        <w:rPr>
          <w:sz w:val="28"/>
          <w:szCs w:val="28"/>
        </w:rPr>
        <w:t>На поддержку агропромышленного комплекса в части субсидирования процентной ставки по кредитам ЛПХ и КФХ объем субсидий областного бюджета в 2017 году</w:t>
      </w:r>
      <w:r>
        <w:rPr>
          <w:sz w:val="28"/>
          <w:szCs w:val="28"/>
        </w:rPr>
        <w:t xml:space="preserve"> составляет 150 тыс. рублей, в 2018 году – 150 тыс. рублей, в 2019 году - 150 тыс. рублей.</w:t>
      </w:r>
    </w:p>
    <w:p w:rsidR="00F7773B" w:rsidRDefault="00F7773B" w:rsidP="009607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содержание и обеспечение деятельности аппарата управления запланированы на 2017 год в объеме 7 439 тыс. рублей, на 2018 год – 7 439 тыс. рублей, на 2019 год – 7 450 тыс. рублей.</w:t>
      </w:r>
    </w:p>
    <w:p w:rsidR="00F7773B" w:rsidRDefault="00F7773B" w:rsidP="009607D3">
      <w:pPr>
        <w:ind w:firstLine="708"/>
        <w:jc w:val="both"/>
        <w:rPr>
          <w:sz w:val="28"/>
          <w:szCs w:val="28"/>
        </w:rPr>
      </w:pPr>
    </w:p>
    <w:p w:rsidR="00F7773B" w:rsidRDefault="00F7773B" w:rsidP="009607D3">
      <w:pPr>
        <w:ind w:firstLine="708"/>
        <w:jc w:val="both"/>
        <w:rPr>
          <w:sz w:val="28"/>
          <w:szCs w:val="28"/>
        </w:rPr>
      </w:pPr>
    </w:p>
    <w:p w:rsidR="00F7773B" w:rsidRPr="0015523A" w:rsidRDefault="00F7773B" w:rsidP="0015523A">
      <w:pPr>
        <w:widowControl w:val="0"/>
        <w:jc w:val="center"/>
        <w:rPr>
          <w:b/>
          <w:bCs/>
          <w:sz w:val="28"/>
          <w:szCs w:val="28"/>
          <w:u w:val="single"/>
        </w:rPr>
      </w:pPr>
      <w:r w:rsidRPr="0015523A">
        <w:rPr>
          <w:b/>
          <w:bCs/>
          <w:sz w:val="28"/>
          <w:szCs w:val="28"/>
          <w:u w:val="single"/>
        </w:rPr>
        <w:t>Подраздел 04 08 «Транспорт»</w:t>
      </w:r>
    </w:p>
    <w:p w:rsidR="00F7773B" w:rsidRPr="0015523A" w:rsidRDefault="00F7773B" w:rsidP="009607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2017 году объем расходов на поддержку транспорта в рамках реализации программы совершенствование и развитие транспортной системы и дорожной сети составит 6 979</w:t>
      </w:r>
      <w:r>
        <w:rPr>
          <w:b/>
          <w:bCs/>
          <w:sz w:val="28"/>
          <w:szCs w:val="28"/>
        </w:rPr>
        <w:t xml:space="preserve"> </w:t>
      </w:r>
      <w:r w:rsidRPr="0015523A">
        <w:rPr>
          <w:sz w:val="28"/>
          <w:szCs w:val="28"/>
        </w:rPr>
        <w:t>тыс. рублей, из них:</w:t>
      </w:r>
    </w:p>
    <w:p w:rsidR="00F7773B" w:rsidRDefault="00F7773B" w:rsidP="009607D3">
      <w:pPr>
        <w:ind w:firstLine="720"/>
        <w:jc w:val="both"/>
        <w:rPr>
          <w:sz w:val="28"/>
          <w:szCs w:val="28"/>
        </w:rPr>
      </w:pPr>
      <w:r w:rsidRPr="0015523A">
        <w:rPr>
          <w:sz w:val="28"/>
          <w:szCs w:val="28"/>
        </w:rPr>
        <w:t xml:space="preserve">- субвенции </w:t>
      </w:r>
      <w:r w:rsidRPr="0015523A">
        <w:rPr>
          <w:snapToGrid w:val="0"/>
          <w:sz w:val="28"/>
          <w:szCs w:val="28"/>
        </w:rPr>
        <w:t>на организацию транспортного</w:t>
      </w:r>
      <w:r>
        <w:rPr>
          <w:snapToGrid w:val="0"/>
          <w:sz w:val="28"/>
          <w:szCs w:val="28"/>
        </w:rPr>
        <w:t xml:space="preserve"> обслуживания населения в пригородном межмуниципальном сообщении предусмотрены в размере 1 379 тыс. рублей, в </w:t>
      </w:r>
      <w:r>
        <w:rPr>
          <w:sz w:val="28"/>
          <w:szCs w:val="28"/>
        </w:rPr>
        <w:t>том же объеме предусмотрены убытки на 2018-2019 годы;</w:t>
      </w:r>
    </w:p>
    <w:p w:rsidR="00F7773B" w:rsidRDefault="00F7773B" w:rsidP="009607D3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компенсация потерь в доходах организациям осуществляющих перевозку пассажиров и организацию транспортного обслуживания населения внутрирайонном и межпоселенческом сообщении  – 5600 тыс. рублей, на 2018 - 2019 годы компенсация предусмотрена в сумме 6 877 тыс.рублей и 7 953 тыс. рублей соответственно;</w:t>
      </w:r>
    </w:p>
    <w:p w:rsidR="00F7773B" w:rsidRDefault="00F7773B" w:rsidP="009607D3">
      <w:pPr>
        <w:jc w:val="center"/>
        <w:rPr>
          <w:b/>
          <w:bCs/>
          <w:i/>
          <w:iCs/>
          <w:sz w:val="28"/>
          <w:szCs w:val="28"/>
        </w:rPr>
      </w:pPr>
    </w:p>
    <w:p w:rsidR="00F7773B" w:rsidRDefault="00F7773B" w:rsidP="009607D3">
      <w:pPr>
        <w:jc w:val="center"/>
        <w:rPr>
          <w:b/>
          <w:bCs/>
          <w:i/>
          <w:iCs/>
          <w:sz w:val="28"/>
          <w:szCs w:val="28"/>
        </w:rPr>
      </w:pPr>
    </w:p>
    <w:p w:rsidR="00F7773B" w:rsidRPr="0015523A" w:rsidRDefault="00F7773B" w:rsidP="0015523A">
      <w:pPr>
        <w:widowControl w:val="0"/>
        <w:jc w:val="center"/>
        <w:rPr>
          <w:b/>
          <w:bCs/>
          <w:sz w:val="28"/>
          <w:szCs w:val="28"/>
          <w:u w:val="single"/>
        </w:rPr>
      </w:pPr>
      <w:r w:rsidRPr="0015523A">
        <w:rPr>
          <w:b/>
          <w:bCs/>
          <w:sz w:val="28"/>
          <w:szCs w:val="28"/>
          <w:u w:val="single"/>
        </w:rPr>
        <w:t>Подраздел 0409 «Дорожное  хозяйство (дорожные фонды)»</w:t>
      </w:r>
    </w:p>
    <w:p w:rsidR="00F7773B" w:rsidRDefault="00F7773B" w:rsidP="009607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Общий объем расходов по данному подразделу  предусматривается на 2017 год в сумме – 31 959</w:t>
      </w:r>
      <w:r>
        <w:rPr>
          <w:b/>
          <w:bCs/>
          <w:sz w:val="28"/>
          <w:szCs w:val="28"/>
        </w:rPr>
        <w:t xml:space="preserve"> </w:t>
      </w:r>
      <w:r w:rsidRPr="0015523A">
        <w:rPr>
          <w:sz w:val="28"/>
          <w:szCs w:val="28"/>
        </w:rPr>
        <w:t>тыс. рублей</w:t>
      </w:r>
      <w:r>
        <w:rPr>
          <w:sz w:val="28"/>
          <w:szCs w:val="28"/>
        </w:rPr>
        <w:t>, на плановый период 2018 и 2019 годов предусмотрено 31 518 тыс. рублей и 120 354 тыс. рублей соответственно.</w:t>
      </w:r>
    </w:p>
    <w:p w:rsidR="00F7773B" w:rsidRDefault="00F7773B" w:rsidP="009607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рамках реализации государственной программы Белгородской области «Совершенствование и развитие транспортной системы и дорожной сети Белгородской области на 2014-2020 годы» в 2017 году предусмотрены областные субсидии на  капитальный ремонт и ремонт сети автомобильных дорог общего пользования местного значения – 17 290 тыс. рублей.  Расходы на обеспечение  функций в сфере дорожной деятельности  в рамках муниципального дорожного фонда предусмотрены в объеме 17 290 тыс. рублей.</w:t>
      </w:r>
    </w:p>
    <w:p w:rsidR="00F7773B" w:rsidRDefault="00F7773B" w:rsidP="009607D3">
      <w:pPr>
        <w:ind w:firstLine="708"/>
        <w:jc w:val="both"/>
        <w:rPr>
          <w:b/>
          <w:bCs/>
          <w:i/>
          <w:iCs/>
          <w:sz w:val="28"/>
          <w:szCs w:val="28"/>
        </w:rPr>
      </w:pPr>
    </w:p>
    <w:p w:rsidR="00F7773B" w:rsidRDefault="00F7773B" w:rsidP="009607D3">
      <w:pPr>
        <w:ind w:firstLine="708"/>
        <w:jc w:val="both"/>
        <w:rPr>
          <w:b/>
          <w:bCs/>
          <w:i/>
          <w:iCs/>
          <w:sz w:val="28"/>
          <w:szCs w:val="28"/>
        </w:rPr>
      </w:pPr>
    </w:p>
    <w:p w:rsidR="00F7773B" w:rsidRPr="0015523A" w:rsidRDefault="00F7773B" w:rsidP="0015523A">
      <w:pPr>
        <w:widowControl w:val="0"/>
        <w:jc w:val="center"/>
        <w:rPr>
          <w:b/>
          <w:bCs/>
          <w:sz w:val="28"/>
          <w:szCs w:val="28"/>
          <w:u w:val="single"/>
        </w:rPr>
      </w:pPr>
      <w:r w:rsidRPr="0015523A">
        <w:rPr>
          <w:b/>
          <w:bCs/>
          <w:sz w:val="28"/>
          <w:szCs w:val="28"/>
          <w:u w:val="single"/>
        </w:rPr>
        <w:t>Подраздел 0412 «Другие вопросы в области национальной экономики»</w:t>
      </w:r>
    </w:p>
    <w:p w:rsidR="00F7773B" w:rsidRPr="0015523A" w:rsidRDefault="00F7773B" w:rsidP="009607D3">
      <w:pPr>
        <w:ind w:firstLine="708"/>
        <w:jc w:val="both"/>
        <w:rPr>
          <w:i/>
          <w:iCs/>
          <w:sz w:val="28"/>
          <w:szCs w:val="28"/>
        </w:rPr>
      </w:pPr>
      <w:r w:rsidRPr="0015523A">
        <w:rPr>
          <w:sz w:val="28"/>
          <w:szCs w:val="28"/>
        </w:rPr>
        <w:t xml:space="preserve">Общий объем расходов по данному подразделу на 2017 год сложится в сумме 17 590 тыс. рублей, на 2018 год и 2019 годы 17 </w:t>
      </w:r>
      <w:r>
        <w:rPr>
          <w:sz w:val="28"/>
          <w:szCs w:val="28"/>
        </w:rPr>
        <w:t>590</w:t>
      </w:r>
      <w:r w:rsidRPr="0015523A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>17 590</w:t>
      </w:r>
      <w:r w:rsidRPr="0015523A">
        <w:rPr>
          <w:sz w:val="28"/>
          <w:szCs w:val="28"/>
        </w:rPr>
        <w:t xml:space="preserve"> тыс. рублей соответственно.</w:t>
      </w:r>
    </w:p>
    <w:p w:rsidR="00F7773B" w:rsidRDefault="00F7773B" w:rsidP="009607D3">
      <w:pPr>
        <w:ind w:firstLine="720"/>
        <w:jc w:val="both"/>
        <w:rPr>
          <w:sz w:val="28"/>
          <w:szCs w:val="28"/>
        </w:rPr>
      </w:pPr>
      <w:r w:rsidRPr="0015523A">
        <w:rPr>
          <w:sz w:val="28"/>
          <w:szCs w:val="28"/>
        </w:rPr>
        <w:t>В данном разделе</w:t>
      </w:r>
      <w:r>
        <w:rPr>
          <w:sz w:val="28"/>
          <w:szCs w:val="28"/>
        </w:rPr>
        <w:t xml:space="preserve"> отражены расходы  на содержание МКУ «Центр обслуживания» и МАУ «МФЦ Вейделевского района», а также мероприятия в рамках соответствующих муниципальных программ.</w:t>
      </w:r>
    </w:p>
    <w:p w:rsidR="00F7773B" w:rsidRDefault="00F7773B" w:rsidP="009607D3">
      <w:pPr>
        <w:ind w:firstLine="720"/>
        <w:jc w:val="center"/>
        <w:rPr>
          <w:b/>
          <w:bCs/>
          <w:sz w:val="28"/>
          <w:szCs w:val="28"/>
          <w:u w:val="single"/>
        </w:rPr>
      </w:pPr>
    </w:p>
    <w:p w:rsidR="00F7773B" w:rsidRDefault="00F7773B" w:rsidP="009607D3">
      <w:pPr>
        <w:ind w:firstLine="720"/>
        <w:jc w:val="center"/>
        <w:rPr>
          <w:b/>
          <w:bCs/>
          <w:sz w:val="28"/>
          <w:szCs w:val="28"/>
          <w:u w:val="single"/>
        </w:rPr>
      </w:pPr>
    </w:p>
    <w:p w:rsidR="00F7773B" w:rsidRDefault="00F7773B" w:rsidP="009607D3">
      <w:pPr>
        <w:ind w:firstLine="720"/>
        <w:jc w:val="center"/>
        <w:rPr>
          <w:b/>
          <w:bCs/>
          <w:sz w:val="28"/>
          <w:szCs w:val="28"/>
          <w:u w:val="single"/>
        </w:rPr>
      </w:pPr>
    </w:p>
    <w:p w:rsidR="00F7773B" w:rsidRDefault="00F7773B" w:rsidP="009607D3">
      <w:pPr>
        <w:ind w:firstLine="720"/>
        <w:jc w:val="center"/>
        <w:rPr>
          <w:b/>
          <w:bCs/>
          <w:sz w:val="28"/>
          <w:szCs w:val="28"/>
          <w:u w:val="single"/>
        </w:rPr>
      </w:pPr>
    </w:p>
    <w:p w:rsidR="00F7773B" w:rsidRPr="0015523A" w:rsidRDefault="00F7773B" w:rsidP="0015523A">
      <w:pPr>
        <w:widowControl w:val="0"/>
        <w:jc w:val="center"/>
        <w:rPr>
          <w:b/>
          <w:bCs/>
          <w:caps/>
          <w:sz w:val="28"/>
          <w:szCs w:val="28"/>
          <w:u w:val="single"/>
        </w:rPr>
      </w:pPr>
      <w:r w:rsidRPr="0015523A">
        <w:rPr>
          <w:b/>
          <w:bCs/>
          <w:caps/>
          <w:sz w:val="28"/>
          <w:szCs w:val="28"/>
          <w:u w:val="single"/>
        </w:rPr>
        <w:t>Раздел 0500 «Жилищно -коммунальное хозяйство»</w:t>
      </w:r>
    </w:p>
    <w:p w:rsidR="00F7773B" w:rsidRDefault="00F7773B" w:rsidP="009607D3">
      <w:pPr>
        <w:ind w:firstLine="720"/>
        <w:jc w:val="both"/>
        <w:rPr>
          <w:sz w:val="28"/>
          <w:szCs w:val="28"/>
        </w:rPr>
      </w:pPr>
    </w:p>
    <w:p w:rsidR="00F7773B" w:rsidRPr="0015523A" w:rsidRDefault="00F7773B" w:rsidP="009607D3">
      <w:pPr>
        <w:ind w:firstLine="720"/>
        <w:jc w:val="both"/>
        <w:rPr>
          <w:sz w:val="28"/>
          <w:szCs w:val="28"/>
        </w:rPr>
      </w:pPr>
      <w:r w:rsidRPr="0015523A">
        <w:rPr>
          <w:sz w:val="28"/>
          <w:szCs w:val="28"/>
        </w:rPr>
        <w:t xml:space="preserve">По данному разделу на 2017 год общий объем запланирован в сумме         14 772 тыс. рублей, на 2018 и 2019годы соответственно </w:t>
      </w:r>
      <w:r>
        <w:rPr>
          <w:sz w:val="28"/>
          <w:szCs w:val="28"/>
        </w:rPr>
        <w:t>10 057</w:t>
      </w:r>
      <w:r w:rsidRPr="0015523A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>11 007</w:t>
      </w:r>
      <w:r w:rsidRPr="0015523A">
        <w:rPr>
          <w:sz w:val="28"/>
          <w:szCs w:val="28"/>
        </w:rPr>
        <w:t xml:space="preserve"> тыс. рублей.</w:t>
      </w:r>
    </w:p>
    <w:p w:rsidR="00F7773B" w:rsidRDefault="00F7773B" w:rsidP="009607D3">
      <w:pPr>
        <w:ind w:firstLine="720"/>
        <w:jc w:val="both"/>
        <w:rPr>
          <w:sz w:val="28"/>
          <w:szCs w:val="28"/>
        </w:rPr>
      </w:pPr>
    </w:p>
    <w:p w:rsidR="00F7773B" w:rsidRDefault="00F7773B" w:rsidP="009607D3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подразделу 0501 «Жилищное хозяйство» </w:t>
      </w:r>
      <w:r>
        <w:rPr>
          <w:sz w:val="28"/>
          <w:szCs w:val="28"/>
        </w:rPr>
        <w:t>в 2017 году предусмотрены бюджетные ассигнования в сумме 280  тыс. рублей на оплату взноса на капитальный ремонт региональному оператору за муниципальный жилой фонд.</w:t>
      </w:r>
    </w:p>
    <w:p w:rsidR="00F7773B" w:rsidRDefault="00F7773B" w:rsidP="009607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2018-2019 годы ассигнования предусмотрены  в объеме 280 тыс. рублей и 280 тыс. рублей соответственно.</w:t>
      </w:r>
    </w:p>
    <w:p w:rsidR="00F7773B" w:rsidRDefault="00F7773B" w:rsidP="009607D3">
      <w:pPr>
        <w:ind w:firstLine="720"/>
        <w:jc w:val="both"/>
        <w:rPr>
          <w:b/>
          <w:bCs/>
          <w:sz w:val="28"/>
          <w:szCs w:val="28"/>
        </w:rPr>
      </w:pPr>
    </w:p>
    <w:p w:rsidR="00F7773B" w:rsidRDefault="00F7773B" w:rsidP="009607D3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подразделу 0502 «Коммунальное хозяйство» </w:t>
      </w:r>
      <w:r>
        <w:rPr>
          <w:sz w:val="28"/>
          <w:szCs w:val="28"/>
        </w:rPr>
        <w:t xml:space="preserve">общий объем </w:t>
      </w:r>
      <w:r w:rsidRPr="0015523A">
        <w:rPr>
          <w:sz w:val="28"/>
          <w:szCs w:val="28"/>
        </w:rPr>
        <w:t xml:space="preserve">расходов на 2017 год сложится в сумме  5 575 тыс. рублей, </w:t>
      </w:r>
    </w:p>
    <w:p w:rsidR="00F7773B" w:rsidRDefault="00F7773B" w:rsidP="009607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осуществление мероприятий по развитию водоснабжения в сельской местности предусмотрено 3 000 тыс. рублей </w:t>
      </w:r>
    </w:p>
    <w:p w:rsidR="00F7773B" w:rsidRDefault="00F7773B" w:rsidP="009607D3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2017 году планируются расходы с софинансированием из федерального и областного бюджетов.</w:t>
      </w:r>
    </w:p>
    <w:p w:rsidR="00F7773B" w:rsidRDefault="00F7773B" w:rsidP="002901E2">
      <w:pPr>
        <w:ind w:firstLine="709"/>
        <w:jc w:val="both"/>
        <w:rPr>
          <w:b/>
          <w:bCs/>
          <w:sz w:val="28"/>
          <w:szCs w:val="28"/>
        </w:rPr>
      </w:pPr>
    </w:p>
    <w:p w:rsidR="00F7773B" w:rsidRDefault="00F7773B" w:rsidP="002901E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подразделу 0503 «Благоустройство» </w:t>
      </w:r>
      <w:r>
        <w:rPr>
          <w:sz w:val="28"/>
          <w:szCs w:val="28"/>
        </w:rPr>
        <w:t>в 2017 году предусмотрены бюджетные ассигнования в сумме 8 917 тыс. рублей в разрезе мероприятий:</w:t>
      </w:r>
    </w:p>
    <w:p w:rsidR="00F7773B" w:rsidRDefault="00F7773B" w:rsidP="002901E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- 8612 тыс. рублей организация наружного освещения населенных пунктов области;</w:t>
      </w:r>
    </w:p>
    <w:p w:rsidR="00F7773B" w:rsidRDefault="00F7773B" w:rsidP="002901E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- 300 тыс. рублей на осуществление мероприятий по поддержке местных инициатив граждан (ТОСов), проживающих в сельской местности. </w:t>
      </w:r>
    </w:p>
    <w:p w:rsidR="00F7773B" w:rsidRDefault="00F7773B" w:rsidP="002901E2">
      <w:pPr>
        <w:ind w:firstLine="709"/>
        <w:jc w:val="both"/>
        <w:rPr>
          <w:sz w:val="28"/>
          <w:szCs w:val="28"/>
        </w:rPr>
      </w:pPr>
    </w:p>
    <w:p w:rsidR="00F7773B" w:rsidRDefault="00F7773B" w:rsidP="002901E2">
      <w:pPr>
        <w:ind w:firstLine="709"/>
        <w:jc w:val="both"/>
        <w:rPr>
          <w:sz w:val="28"/>
          <w:szCs w:val="28"/>
        </w:rPr>
      </w:pPr>
    </w:p>
    <w:p w:rsidR="00F7773B" w:rsidRPr="0015523A" w:rsidRDefault="00F7773B" w:rsidP="002901E2">
      <w:pPr>
        <w:ind w:firstLine="720"/>
        <w:jc w:val="center"/>
        <w:rPr>
          <w:b/>
          <w:bCs/>
          <w:caps/>
          <w:sz w:val="28"/>
          <w:szCs w:val="28"/>
          <w:u w:val="single"/>
        </w:rPr>
      </w:pPr>
      <w:r w:rsidRPr="0015523A">
        <w:rPr>
          <w:b/>
          <w:bCs/>
          <w:caps/>
          <w:sz w:val="28"/>
          <w:szCs w:val="28"/>
          <w:u w:val="single"/>
        </w:rPr>
        <w:t>Раздел 0600 «Охрана окружающей среды»</w:t>
      </w:r>
    </w:p>
    <w:p w:rsidR="00F7773B" w:rsidRPr="0015523A" w:rsidRDefault="00F7773B" w:rsidP="002901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в 2017 году по данному разделу предусматривается </w:t>
      </w:r>
      <w:r w:rsidRPr="0015523A">
        <w:rPr>
          <w:sz w:val="28"/>
          <w:szCs w:val="28"/>
        </w:rPr>
        <w:t>в сумме 30 тыс. рублей, на плановый период 2018 и 2019 годов – 30 тыс. рублей и 3</w:t>
      </w:r>
      <w:r>
        <w:rPr>
          <w:sz w:val="28"/>
          <w:szCs w:val="28"/>
        </w:rPr>
        <w:t>0</w:t>
      </w:r>
      <w:r w:rsidRPr="0015523A">
        <w:rPr>
          <w:sz w:val="28"/>
          <w:szCs w:val="28"/>
        </w:rPr>
        <w:t xml:space="preserve"> тыс. рублей соответственно. </w:t>
      </w:r>
    </w:p>
    <w:p w:rsidR="00F7773B" w:rsidRDefault="00F7773B" w:rsidP="002901E2">
      <w:pPr>
        <w:ind w:firstLine="720"/>
        <w:jc w:val="both"/>
        <w:rPr>
          <w:sz w:val="28"/>
          <w:szCs w:val="28"/>
        </w:rPr>
      </w:pPr>
      <w:r w:rsidRPr="0015523A">
        <w:rPr>
          <w:sz w:val="28"/>
          <w:szCs w:val="28"/>
        </w:rPr>
        <w:t>В этом разделе отражены</w:t>
      </w:r>
      <w:r>
        <w:rPr>
          <w:sz w:val="28"/>
          <w:szCs w:val="28"/>
        </w:rPr>
        <w:t xml:space="preserve"> мероприятия по улучшению состояния окружающей среды и природопользования.</w:t>
      </w:r>
    </w:p>
    <w:p w:rsidR="00F7773B" w:rsidRDefault="00F7773B" w:rsidP="002901E2">
      <w:pPr>
        <w:autoSpaceDE w:val="0"/>
        <w:autoSpaceDN w:val="0"/>
        <w:adjustRightInd w:val="0"/>
        <w:ind w:firstLine="709"/>
        <w:jc w:val="center"/>
        <w:rPr>
          <w:b/>
          <w:bCs/>
          <w:spacing w:val="-1"/>
          <w:sz w:val="28"/>
          <w:szCs w:val="28"/>
          <w:u w:val="single"/>
        </w:rPr>
      </w:pPr>
    </w:p>
    <w:p w:rsidR="00F7773B" w:rsidRDefault="00F7773B" w:rsidP="002901E2">
      <w:pPr>
        <w:autoSpaceDE w:val="0"/>
        <w:autoSpaceDN w:val="0"/>
        <w:adjustRightInd w:val="0"/>
        <w:ind w:firstLine="709"/>
        <w:jc w:val="center"/>
        <w:rPr>
          <w:b/>
          <w:bCs/>
          <w:spacing w:val="-1"/>
          <w:sz w:val="28"/>
          <w:szCs w:val="28"/>
          <w:u w:val="single"/>
        </w:rPr>
      </w:pPr>
    </w:p>
    <w:p w:rsidR="00F7773B" w:rsidRDefault="00F7773B" w:rsidP="002901E2">
      <w:pPr>
        <w:autoSpaceDE w:val="0"/>
        <w:autoSpaceDN w:val="0"/>
        <w:adjustRightInd w:val="0"/>
        <w:ind w:firstLine="709"/>
        <w:jc w:val="center"/>
        <w:rPr>
          <w:b/>
          <w:bCs/>
          <w:spacing w:val="-1"/>
          <w:sz w:val="28"/>
          <w:szCs w:val="28"/>
          <w:u w:val="single"/>
        </w:rPr>
      </w:pPr>
      <w:r>
        <w:rPr>
          <w:b/>
          <w:bCs/>
          <w:spacing w:val="-1"/>
          <w:sz w:val="28"/>
          <w:szCs w:val="28"/>
          <w:u w:val="single"/>
        </w:rPr>
        <w:t>РАЗДЕЛ 0700 «ОБРАЗОВАНИЕ»</w:t>
      </w:r>
    </w:p>
    <w:p w:rsidR="00F7773B" w:rsidRDefault="00F7773B" w:rsidP="002901E2">
      <w:pPr>
        <w:autoSpaceDE w:val="0"/>
        <w:autoSpaceDN w:val="0"/>
        <w:adjustRightInd w:val="0"/>
        <w:ind w:firstLine="709"/>
        <w:jc w:val="center"/>
        <w:rPr>
          <w:b/>
          <w:bCs/>
          <w:spacing w:val="-1"/>
          <w:sz w:val="28"/>
          <w:szCs w:val="28"/>
          <w:u w:val="single"/>
        </w:rPr>
      </w:pPr>
    </w:p>
    <w:p w:rsidR="00F7773B" w:rsidRPr="0015523A" w:rsidRDefault="00F7773B" w:rsidP="002901E2">
      <w:pPr>
        <w:ind w:firstLine="567"/>
        <w:jc w:val="both"/>
        <w:rPr>
          <w:sz w:val="28"/>
          <w:szCs w:val="28"/>
        </w:rPr>
      </w:pPr>
      <w:r w:rsidRPr="0015523A">
        <w:rPr>
          <w:sz w:val="28"/>
          <w:szCs w:val="28"/>
        </w:rPr>
        <w:t>Общий объем расходов по данному разделу составил на 2017 год  3</w:t>
      </w:r>
      <w:r>
        <w:rPr>
          <w:sz w:val="28"/>
          <w:szCs w:val="28"/>
        </w:rPr>
        <w:t>58</w:t>
      </w:r>
      <w:r w:rsidRPr="0015523A">
        <w:rPr>
          <w:sz w:val="28"/>
          <w:szCs w:val="28"/>
        </w:rPr>
        <w:t xml:space="preserve"> </w:t>
      </w:r>
      <w:r>
        <w:rPr>
          <w:sz w:val="28"/>
          <w:szCs w:val="28"/>
        </w:rPr>
        <w:t>245</w:t>
      </w:r>
      <w:r w:rsidRPr="0015523A">
        <w:rPr>
          <w:sz w:val="28"/>
          <w:szCs w:val="28"/>
        </w:rPr>
        <w:t xml:space="preserve"> тыс. рублей, на 2018 год – </w:t>
      </w:r>
      <w:r>
        <w:rPr>
          <w:sz w:val="28"/>
          <w:szCs w:val="28"/>
        </w:rPr>
        <w:t>364 106</w:t>
      </w:r>
      <w:r w:rsidRPr="0015523A">
        <w:rPr>
          <w:sz w:val="28"/>
          <w:szCs w:val="28"/>
        </w:rPr>
        <w:t xml:space="preserve"> тыс. рублей, на 2019 год – </w:t>
      </w:r>
      <w:r>
        <w:rPr>
          <w:sz w:val="28"/>
          <w:szCs w:val="28"/>
        </w:rPr>
        <w:t>371 936</w:t>
      </w:r>
      <w:r w:rsidRPr="0015523A">
        <w:rPr>
          <w:sz w:val="28"/>
          <w:szCs w:val="28"/>
        </w:rPr>
        <w:t xml:space="preserve"> тыс. рублей.</w:t>
      </w:r>
    </w:p>
    <w:p w:rsidR="00F7773B" w:rsidRPr="0015523A" w:rsidRDefault="00F7773B" w:rsidP="002901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7773B" w:rsidRDefault="00F7773B" w:rsidP="002901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формирование фондов оплаты труда работников запланировано в   2017 году – 257 846 тыс. рублей, </w:t>
      </w:r>
    </w:p>
    <w:p w:rsidR="00F7773B" w:rsidRDefault="00F7773B" w:rsidP="002901E2">
      <w:pPr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</w:p>
    <w:p w:rsidR="00F7773B" w:rsidRDefault="00F7773B" w:rsidP="002901E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подразделу 0701 «Дошкольное образование» </w:t>
      </w:r>
      <w:r>
        <w:rPr>
          <w:sz w:val="28"/>
          <w:szCs w:val="28"/>
        </w:rPr>
        <w:t>в 2017 году предусмотрены бюджетные ассигнования в сумме 84 373  тыс. рублей на содержание детских садов на территории района.</w:t>
      </w:r>
    </w:p>
    <w:p w:rsidR="00F7773B" w:rsidRDefault="00F7773B" w:rsidP="002901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2018-2019 годы ассигнования предусмотрены  в объеме 85 220 тыс. рублей и 88 094 тыс. рублей</w:t>
      </w:r>
      <w:r>
        <w:rPr>
          <w:sz w:val="28"/>
          <w:szCs w:val="28"/>
        </w:rPr>
        <w:tab/>
        <w:t xml:space="preserve"> соответственно.</w:t>
      </w:r>
    </w:p>
    <w:p w:rsidR="00F7773B" w:rsidRDefault="00F7773B" w:rsidP="002901E2">
      <w:pPr>
        <w:ind w:firstLine="720"/>
        <w:jc w:val="both"/>
        <w:rPr>
          <w:b/>
          <w:bCs/>
          <w:sz w:val="28"/>
          <w:szCs w:val="28"/>
        </w:rPr>
      </w:pPr>
    </w:p>
    <w:p w:rsidR="00F7773B" w:rsidRDefault="00F7773B" w:rsidP="002901E2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подразделу 0702 «Общее образование» </w:t>
      </w:r>
      <w:r>
        <w:rPr>
          <w:sz w:val="28"/>
          <w:szCs w:val="28"/>
        </w:rPr>
        <w:t xml:space="preserve">общий объем расходов на 2017 год сложится в сумме 236 312 </w:t>
      </w:r>
      <w:r w:rsidRPr="0015523A">
        <w:rPr>
          <w:sz w:val="28"/>
          <w:szCs w:val="28"/>
        </w:rPr>
        <w:t xml:space="preserve">тыс. рублей, на 2018 год и 2019 годы </w:t>
      </w:r>
      <w:r>
        <w:rPr>
          <w:sz w:val="28"/>
          <w:szCs w:val="28"/>
        </w:rPr>
        <w:t>240</w:t>
      </w:r>
      <w:r w:rsidRPr="0015523A">
        <w:rPr>
          <w:sz w:val="28"/>
          <w:szCs w:val="28"/>
        </w:rPr>
        <w:t xml:space="preserve"> </w:t>
      </w:r>
      <w:r>
        <w:rPr>
          <w:sz w:val="28"/>
          <w:szCs w:val="28"/>
        </w:rPr>
        <w:t>553</w:t>
      </w:r>
      <w:r w:rsidRPr="0015523A">
        <w:rPr>
          <w:sz w:val="28"/>
          <w:szCs w:val="28"/>
        </w:rPr>
        <w:t xml:space="preserve"> тыс. рублей и 2</w:t>
      </w:r>
      <w:r>
        <w:rPr>
          <w:sz w:val="28"/>
          <w:szCs w:val="28"/>
        </w:rPr>
        <w:t>44 690</w:t>
      </w:r>
      <w:r w:rsidRPr="0015523A">
        <w:rPr>
          <w:sz w:val="28"/>
          <w:szCs w:val="28"/>
        </w:rPr>
        <w:t xml:space="preserve"> тыс. рублей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соответственно.</w:t>
      </w:r>
    </w:p>
    <w:p w:rsidR="00F7773B" w:rsidRDefault="00F7773B" w:rsidP="00290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2017 году планируются расходы по следующим направлениям:</w:t>
      </w:r>
    </w:p>
    <w:p w:rsidR="00F7773B" w:rsidRDefault="00F7773B" w:rsidP="00290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содержание школ района  209 500 тыс. рублей, включая долю софинансирования местного бюджета на проведение капитального ремонта Николаевской средней школы -1500 тыс. рублей.</w:t>
      </w:r>
    </w:p>
    <w:p w:rsidR="00F7773B" w:rsidRDefault="00F7773B" w:rsidP="002901E2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учреждений занимающихся внешкольным образованием детей (ДШИ, ДЮСШ, СЮН, ДДТ) в сумме 24 746 тыс. рублей.</w:t>
      </w:r>
    </w:p>
    <w:p w:rsidR="00F7773B" w:rsidRDefault="00F7773B" w:rsidP="002901E2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 и 2019 годах расходы бюджета на реализацию этих направлений составят  соответственно по  содержанию школ – 215 807 тыс. рублей и 219 944 тыс. рублей, по внешкольным учреждениям – 24 746 тыс. рублей и 28 746 тыс. рублей соответственно.</w:t>
      </w:r>
    </w:p>
    <w:p w:rsidR="00F7773B" w:rsidRDefault="00F7773B" w:rsidP="002901E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подразделу 0705 «Переподготовка и повышение квалификации» </w:t>
      </w:r>
      <w:r>
        <w:rPr>
          <w:sz w:val="28"/>
          <w:szCs w:val="28"/>
        </w:rPr>
        <w:t>отражены расходы на курсовые мероприятия по всем учреждениям района и на 2017 год расходы составят 830 тыс. рублей, на 2018 год и 2019 годы 830 тыс. рублей и 830 тыс. рублей соответственно.</w:t>
      </w:r>
    </w:p>
    <w:p w:rsidR="00F7773B" w:rsidRDefault="00F7773B" w:rsidP="002901E2">
      <w:pPr>
        <w:ind w:firstLine="709"/>
        <w:jc w:val="both"/>
        <w:rPr>
          <w:spacing w:val="-1"/>
          <w:sz w:val="28"/>
          <w:szCs w:val="28"/>
        </w:rPr>
      </w:pPr>
    </w:p>
    <w:p w:rsidR="00F7773B" w:rsidRDefault="00F7773B" w:rsidP="002901E2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подразделу 0707 «Молодежная политика» </w:t>
      </w:r>
      <w:r>
        <w:rPr>
          <w:sz w:val="28"/>
          <w:szCs w:val="28"/>
        </w:rPr>
        <w:t xml:space="preserve">общий объем расходов на 2017 год сложится в сумме 3 085 </w:t>
      </w:r>
      <w:r w:rsidRPr="0015523A">
        <w:rPr>
          <w:sz w:val="28"/>
          <w:szCs w:val="28"/>
        </w:rPr>
        <w:t>тыс. рублей, на 2018 год и 2019 годы 30</w:t>
      </w:r>
      <w:r>
        <w:rPr>
          <w:sz w:val="28"/>
          <w:szCs w:val="28"/>
        </w:rPr>
        <w:t>85</w:t>
      </w:r>
      <w:r w:rsidRPr="0015523A">
        <w:rPr>
          <w:sz w:val="28"/>
          <w:szCs w:val="28"/>
        </w:rPr>
        <w:t xml:space="preserve"> тыс. рублей и 3 </w:t>
      </w:r>
      <w:r>
        <w:rPr>
          <w:sz w:val="28"/>
          <w:szCs w:val="28"/>
        </w:rPr>
        <w:t>085</w:t>
      </w:r>
      <w:r w:rsidRPr="0015523A">
        <w:rPr>
          <w:sz w:val="28"/>
          <w:szCs w:val="28"/>
        </w:rPr>
        <w:t xml:space="preserve"> тыс. рублей соответственно</w:t>
      </w:r>
      <w:r>
        <w:rPr>
          <w:sz w:val="28"/>
          <w:szCs w:val="28"/>
        </w:rPr>
        <w:t>.</w:t>
      </w:r>
    </w:p>
    <w:p w:rsidR="00F7773B" w:rsidRDefault="00F7773B" w:rsidP="00290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направлениям:</w:t>
      </w:r>
    </w:p>
    <w:p w:rsidR="00F7773B" w:rsidRDefault="00F7773B" w:rsidP="00290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организацию отдыха и оздоровления детей  в каникулярное время 2025 тыс. рублей, включая долю софинансирования из областного бюджета 275 тыс. рублей. На плановый период 2018 и 2019 годов расходы составят соответственно 2 025 тыс. рублей и 2 025 тыс. рублей.</w:t>
      </w:r>
    </w:p>
    <w:p w:rsidR="00F7773B" w:rsidRDefault="00F7773B" w:rsidP="002901E2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мероприятия направленные на молодежную политику и патриотическое воспитание подрастающего поколения в сумме 1 054 тыс. рублей. В 2018 и 2019 годах расходы бюджета составят  соответственно 1 054 тыс. рублей, и 1 054 тыс. рублей.</w:t>
      </w:r>
    </w:p>
    <w:p w:rsidR="00F7773B" w:rsidRPr="0015523A" w:rsidRDefault="00F7773B" w:rsidP="002901E2">
      <w:pPr>
        <w:ind w:firstLine="709"/>
        <w:jc w:val="both"/>
        <w:rPr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По подразделу 0709 «Другие вопросы в области образования»  </w:t>
      </w:r>
      <w:r>
        <w:rPr>
          <w:sz w:val="28"/>
          <w:szCs w:val="28"/>
        </w:rPr>
        <w:t>отражены расходы на содержание аппарата управления РОУ, предоставление льгот педработникам и содержание учреждений обеспечивающих функционирование отрасли образования (методически-ресурсный центр, централизованная бухгалтерия, прочие)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объем расходов на 2017 год сложится в сумме </w:t>
      </w:r>
      <w:r w:rsidRPr="0015523A">
        <w:rPr>
          <w:sz w:val="28"/>
          <w:szCs w:val="28"/>
        </w:rPr>
        <w:t>33 6</w:t>
      </w:r>
      <w:r>
        <w:rPr>
          <w:sz w:val="28"/>
          <w:szCs w:val="28"/>
        </w:rPr>
        <w:t>45</w:t>
      </w:r>
      <w:r w:rsidRPr="0015523A">
        <w:rPr>
          <w:sz w:val="28"/>
          <w:szCs w:val="28"/>
        </w:rPr>
        <w:t xml:space="preserve"> тыс. рублей, на 2018 год и 2019 годы </w:t>
      </w:r>
      <w:r>
        <w:rPr>
          <w:sz w:val="28"/>
          <w:szCs w:val="28"/>
        </w:rPr>
        <w:t>34 418</w:t>
      </w:r>
      <w:r w:rsidRPr="0015523A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>35 237</w:t>
      </w:r>
      <w:r w:rsidRPr="0015523A">
        <w:rPr>
          <w:sz w:val="28"/>
          <w:szCs w:val="28"/>
        </w:rPr>
        <w:t xml:space="preserve"> тыс. рублей соответственно</w:t>
      </w:r>
    </w:p>
    <w:p w:rsidR="00F7773B" w:rsidRPr="0015523A" w:rsidRDefault="00F7773B" w:rsidP="002901E2">
      <w:pPr>
        <w:ind w:firstLine="709"/>
        <w:jc w:val="both"/>
        <w:rPr>
          <w:spacing w:val="-1"/>
          <w:sz w:val="28"/>
          <w:szCs w:val="28"/>
        </w:rPr>
      </w:pPr>
    </w:p>
    <w:p w:rsidR="00F7773B" w:rsidRDefault="00F7773B" w:rsidP="00290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73B" w:rsidRDefault="00F7773B" w:rsidP="00290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73B" w:rsidRDefault="00F7773B" w:rsidP="00290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73B" w:rsidRDefault="00F7773B" w:rsidP="002901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РАЗДЕЛ 08 00 «КУЛЬТУРА, КИНЕМАТОГРАФИЯ»</w:t>
      </w:r>
    </w:p>
    <w:p w:rsidR="00F7773B" w:rsidRDefault="00F7773B" w:rsidP="002901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</w:p>
    <w:p w:rsidR="00F7773B" w:rsidRPr="0015523A" w:rsidRDefault="00F7773B" w:rsidP="002901E2">
      <w:pPr>
        <w:ind w:firstLine="567"/>
        <w:jc w:val="both"/>
        <w:rPr>
          <w:sz w:val="28"/>
          <w:szCs w:val="28"/>
        </w:rPr>
      </w:pPr>
      <w:r w:rsidRPr="0015523A">
        <w:rPr>
          <w:sz w:val="28"/>
          <w:szCs w:val="28"/>
        </w:rPr>
        <w:t xml:space="preserve">Общий объем расходов по данному разделу  составит на 2017 год  </w:t>
      </w:r>
      <w:r>
        <w:rPr>
          <w:sz w:val="28"/>
          <w:szCs w:val="28"/>
        </w:rPr>
        <w:t>81 793</w:t>
      </w:r>
      <w:r w:rsidRPr="0015523A">
        <w:rPr>
          <w:sz w:val="28"/>
          <w:szCs w:val="28"/>
        </w:rPr>
        <w:t xml:space="preserve"> тыс. рублей, на 2018 год – </w:t>
      </w:r>
      <w:r>
        <w:rPr>
          <w:sz w:val="28"/>
          <w:szCs w:val="28"/>
        </w:rPr>
        <w:t>61 130</w:t>
      </w:r>
      <w:r w:rsidRPr="0015523A">
        <w:rPr>
          <w:sz w:val="28"/>
          <w:szCs w:val="28"/>
        </w:rPr>
        <w:t xml:space="preserve"> тыс. рублей, на 2019 год – </w:t>
      </w:r>
      <w:r>
        <w:rPr>
          <w:sz w:val="28"/>
          <w:szCs w:val="28"/>
        </w:rPr>
        <w:t>59 899</w:t>
      </w:r>
      <w:r w:rsidRPr="0015523A">
        <w:rPr>
          <w:sz w:val="28"/>
          <w:szCs w:val="28"/>
        </w:rPr>
        <w:t xml:space="preserve"> тыс. рублей.</w:t>
      </w:r>
    </w:p>
    <w:p w:rsidR="00F7773B" w:rsidRDefault="00F7773B" w:rsidP="002901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23A">
        <w:rPr>
          <w:sz w:val="28"/>
          <w:szCs w:val="28"/>
        </w:rPr>
        <w:t>Основные усилия в сфере культуры будут направлены на обеспечение стабильной работы</w:t>
      </w:r>
      <w:r>
        <w:rPr>
          <w:sz w:val="28"/>
          <w:szCs w:val="28"/>
        </w:rPr>
        <w:t xml:space="preserve"> подведомственных организаций, развитию сети учреждений культурно-досугового типа в сельской местности, системы поддержки проводимых мероприятий и культурных акций.</w:t>
      </w:r>
    </w:p>
    <w:p w:rsidR="00F7773B" w:rsidRDefault="00F7773B" w:rsidP="002901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Фонд оплаты труда работников учреждений культуры составляет в 2017 году – 54 301 тыс. рублей, в 2018 году - </w:t>
      </w:r>
      <w:r w:rsidRPr="0015523A">
        <w:rPr>
          <w:sz w:val="28"/>
          <w:szCs w:val="28"/>
        </w:rPr>
        <w:t>57 207</w:t>
      </w:r>
      <w:r>
        <w:rPr>
          <w:sz w:val="28"/>
          <w:szCs w:val="28"/>
        </w:rPr>
        <w:t xml:space="preserve"> тыс. рублей, в 2019 году </w:t>
      </w:r>
      <w:r w:rsidRPr="0015523A">
        <w:rPr>
          <w:sz w:val="28"/>
          <w:szCs w:val="28"/>
        </w:rPr>
        <w:t>–  60 177 тыс. рублей</w:t>
      </w:r>
      <w:r>
        <w:rPr>
          <w:sz w:val="28"/>
          <w:szCs w:val="28"/>
        </w:rPr>
        <w:t>.</w:t>
      </w:r>
    </w:p>
    <w:p w:rsidR="00F7773B" w:rsidRDefault="00F7773B" w:rsidP="002901E2">
      <w:pPr>
        <w:ind w:firstLine="709"/>
        <w:jc w:val="both"/>
        <w:rPr>
          <w:sz w:val="28"/>
          <w:szCs w:val="28"/>
        </w:rPr>
      </w:pPr>
    </w:p>
    <w:p w:rsidR="00F7773B" w:rsidRDefault="00F7773B" w:rsidP="002901E2">
      <w:pPr>
        <w:ind w:right="737" w:firstLine="720"/>
        <w:jc w:val="center"/>
        <w:rPr>
          <w:b/>
          <w:bCs/>
          <w:sz w:val="28"/>
          <w:szCs w:val="28"/>
          <w:u w:val="single"/>
        </w:rPr>
      </w:pPr>
      <w:r w:rsidRPr="0015523A">
        <w:rPr>
          <w:b/>
          <w:bCs/>
          <w:caps/>
          <w:sz w:val="28"/>
          <w:szCs w:val="28"/>
          <w:u w:val="single"/>
        </w:rPr>
        <w:t>Раздел 1000 «Социальная политика</w:t>
      </w:r>
      <w:r>
        <w:rPr>
          <w:b/>
          <w:bCs/>
          <w:sz w:val="28"/>
          <w:szCs w:val="28"/>
          <w:u w:val="single"/>
        </w:rPr>
        <w:t>»</w:t>
      </w:r>
    </w:p>
    <w:p w:rsidR="00F7773B" w:rsidRPr="0015523A" w:rsidRDefault="00F7773B" w:rsidP="002901E2">
      <w:pPr>
        <w:ind w:right="737" w:firstLine="720"/>
        <w:jc w:val="center"/>
        <w:rPr>
          <w:sz w:val="28"/>
          <w:szCs w:val="28"/>
          <w:u w:val="single"/>
        </w:rPr>
      </w:pPr>
    </w:p>
    <w:p w:rsidR="00F7773B" w:rsidRPr="0015523A" w:rsidRDefault="00F7773B" w:rsidP="002901E2">
      <w:pPr>
        <w:ind w:firstLine="567"/>
        <w:jc w:val="both"/>
        <w:rPr>
          <w:sz w:val="28"/>
          <w:szCs w:val="28"/>
        </w:rPr>
      </w:pPr>
      <w:r w:rsidRPr="0015523A">
        <w:rPr>
          <w:sz w:val="28"/>
          <w:szCs w:val="28"/>
        </w:rPr>
        <w:t xml:space="preserve">Общий объем расходов по данному разделу на 2017 год сложится в сумме   </w:t>
      </w:r>
      <w:r>
        <w:rPr>
          <w:sz w:val="28"/>
          <w:szCs w:val="28"/>
        </w:rPr>
        <w:t>170 035</w:t>
      </w:r>
      <w:r w:rsidRPr="0015523A">
        <w:rPr>
          <w:sz w:val="28"/>
          <w:szCs w:val="28"/>
        </w:rPr>
        <w:t xml:space="preserve"> тыс. рублей,  2018  и  2019 годы –  </w:t>
      </w:r>
      <w:r>
        <w:rPr>
          <w:sz w:val="28"/>
          <w:szCs w:val="28"/>
        </w:rPr>
        <w:t>176 061</w:t>
      </w:r>
      <w:r w:rsidRPr="0015523A">
        <w:rPr>
          <w:sz w:val="28"/>
          <w:szCs w:val="28"/>
        </w:rPr>
        <w:t xml:space="preserve"> тыс. рублей и              </w:t>
      </w:r>
      <w:r>
        <w:rPr>
          <w:sz w:val="28"/>
          <w:szCs w:val="28"/>
        </w:rPr>
        <w:t>183 643</w:t>
      </w:r>
      <w:r w:rsidRPr="0015523A">
        <w:rPr>
          <w:sz w:val="28"/>
          <w:szCs w:val="28"/>
        </w:rPr>
        <w:t xml:space="preserve"> тыс. рублей соответственно.</w:t>
      </w:r>
    </w:p>
    <w:p w:rsidR="00F7773B" w:rsidRDefault="00F7773B" w:rsidP="002901E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подразделу 1001 «Пенсионное обеспечение» </w:t>
      </w:r>
      <w:r>
        <w:rPr>
          <w:sz w:val="28"/>
          <w:szCs w:val="28"/>
        </w:rPr>
        <w:t>отражены расходы на публично-нормативные обязательства района в части доплаты  муниципальным служащим. В 2017 году предусмотрены бюджетные ассигнования в сумме 8 030 тыс. рублей. На 2018-2019 годы ассигнования предусмотрены  в объеме 8 030 тыс. рублей и 8 030 тыс. рублей соответственно.</w:t>
      </w:r>
    </w:p>
    <w:p w:rsidR="00F7773B" w:rsidRDefault="00F7773B" w:rsidP="002901E2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подразделам 1002 «Социальное обслуживание» и 1003 «Социальное обеспечение» </w:t>
      </w:r>
      <w:r>
        <w:rPr>
          <w:sz w:val="28"/>
          <w:szCs w:val="28"/>
        </w:rPr>
        <w:t>предусмотрены средства передаваемые из вышестоящих бюджетов на реализацию мероприятий направленных на содержание учреждений социальной направленности (детский реабилитационный центр для несовершеннолетних и центр обслуживания населения на дому) а также расходы на обеспечение социальных пособий и выплат исходя из контингента и размеров выплат. Проектом бюджета предусмотрены ежемесячные денежные выплаты ветеранам труда, труженикам тыла, реабилитированным лицам, лицам, признанным пострадавшими от политических репрессий, на содержание ребенка в семье опекуна и приемной семье, а также вознаграждение приемным родителям, ежемесячное пособие гражданам, имеющим детей, пособия малоимущим гражданам и гражданам, оказавшимся в трудной жизненной ситуации, лицам, имеющим заслуги,  инвалидам боевых действий 1 и11 групп, членам семей военнослужащих и сотрудников, погибших при исполнении обязанностей  военной службы или служебных обязанностей в районах боевых действий, ежемесячные пособия лицам, привлекавшимся органами местной власти к разминированию территорий и объектов в период 1943-1945 гг., социальное пособие на погребение, выплату субсидий ветеранам боевых действий и др. категориям военнослужащих, предоставление материнского (семейного) капитала, ежемесячные денежные выплаты лицам, родившимся в период с 22 июня 1923 года по 3 сентября 1945 (Дети войны), ежемесячную денежную выплату, назначаемую в случае рождения третьего ребенка или последующих детей до достижения ребенком возраста трех лет, выплату пособия усыновителям, поддержка многодетных семей. Предусмотренные средства в полном объеме обеспечивают исполнение законодательно установленных обязательств по выплатам и пособиям.</w:t>
      </w:r>
    </w:p>
    <w:p w:rsidR="00F7773B" w:rsidRPr="0015523A" w:rsidRDefault="00F7773B" w:rsidP="002901E2">
      <w:pPr>
        <w:ind w:firstLine="709"/>
        <w:jc w:val="both"/>
        <w:rPr>
          <w:sz w:val="28"/>
          <w:szCs w:val="28"/>
        </w:rPr>
      </w:pPr>
      <w:r w:rsidRPr="0015523A">
        <w:rPr>
          <w:sz w:val="28"/>
          <w:szCs w:val="28"/>
        </w:rPr>
        <w:t xml:space="preserve">Общий объем расходов по данным разделам на 2017 год сложится в сумме </w:t>
      </w:r>
      <w:r>
        <w:rPr>
          <w:sz w:val="28"/>
          <w:szCs w:val="28"/>
        </w:rPr>
        <w:t xml:space="preserve">122 107 </w:t>
      </w:r>
      <w:r w:rsidRPr="0015523A">
        <w:rPr>
          <w:sz w:val="28"/>
          <w:szCs w:val="28"/>
        </w:rPr>
        <w:t xml:space="preserve">тыс. рублей,  2018  и  2019 годы –  </w:t>
      </w:r>
      <w:r>
        <w:rPr>
          <w:sz w:val="28"/>
          <w:szCs w:val="28"/>
        </w:rPr>
        <w:t>129 455</w:t>
      </w:r>
      <w:r w:rsidRPr="0015523A">
        <w:rPr>
          <w:sz w:val="28"/>
          <w:szCs w:val="28"/>
        </w:rPr>
        <w:t xml:space="preserve"> тыс. рублей и              </w:t>
      </w:r>
      <w:r>
        <w:rPr>
          <w:sz w:val="28"/>
          <w:szCs w:val="28"/>
        </w:rPr>
        <w:t>135 285</w:t>
      </w:r>
      <w:r w:rsidRPr="0015523A">
        <w:rPr>
          <w:sz w:val="28"/>
          <w:szCs w:val="28"/>
        </w:rPr>
        <w:t xml:space="preserve"> тыс. рублей соответственно. </w:t>
      </w:r>
    </w:p>
    <w:p w:rsidR="00F7773B" w:rsidRDefault="00F7773B" w:rsidP="002901E2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В 2017 году на обеспечение жильем молодых семей из федерального, областного и местного бюджетов планируется направить 916 тыс. рублей. В </w:t>
      </w:r>
      <w:r>
        <w:rPr>
          <w:snapToGrid w:val="0"/>
          <w:sz w:val="28"/>
          <w:szCs w:val="28"/>
        </w:rPr>
        <w:t>2018  и 2019 годах  указанные расходы составят по 916 тыс. рублей ежегодно.</w:t>
      </w:r>
    </w:p>
    <w:p w:rsidR="00F7773B" w:rsidRDefault="00F7773B" w:rsidP="00290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разделу 1004 «Охрана семьи и детства» </w:t>
      </w:r>
      <w:r>
        <w:rPr>
          <w:sz w:val="28"/>
          <w:szCs w:val="28"/>
        </w:rPr>
        <w:t xml:space="preserve"> предусмотрены полностью областные субвенции на оказание мер социальной поддержки многодетным семьям, беременным женщинам, усыновителям и детям сиротам. </w:t>
      </w:r>
    </w:p>
    <w:p w:rsidR="00F7773B" w:rsidRDefault="00F7773B" w:rsidP="002901E2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В 2017 году объем расходов  планируется в сумме 29 956 тыс. рублей. В </w:t>
      </w:r>
      <w:r>
        <w:rPr>
          <w:snapToGrid w:val="0"/>
          <w:sz w:val="28"/>
          <w:szCs w:val="28"/>
        </w:rPr>
        <w:t xml:space="preserve">2018  и 2019 годах  указанные расходы составят 29 582 тыс. рублей и 31 133 тыс. рублей. </w:t>
      </w:r>
    </w:p>
    <w:p w:rsidR="00F7773B" w:rsidRDefault="00F7773B" w:rsidP="002901E2">
      <w:pPr>
        <w:ind w:firstLine="709"/>
        <w:jc w:val="both"/>
        <w:rPr>
          <w:sz w:val="28"/>
          <w:szCs w:val="28"/>
        </w:rPr>
      </w:pPr>
    </w:p>
    <w:p w:rsidR="00F7773B" w:rsidRDefault="00F7773B" w:rsidP="002901E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7773B" w:rsidRDefault="00F7773B" w:rsidP="002901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РАЗДЕЛ 11 00 «ФИЗИЧЕСКАЯ КУЛЬТУРА И СПОРТ»</w:t>
      </w:r>
    </w:p>
    <w:p w:rsidR="00F7773B" w:rsidRPr="0015523A" w:rsidRDefault="00F7773B" w:rsidP="002901E2">
      <w:pPr>
        <w:ind w:firstLine="709"/>
        <w:jc w:val="both"/>
        <w:rPr>
          <w:sz w:val="28"/>
          <w:szCs w:val="28"/>
        </w:rPr>
      </w:pPr>
      <w:r w:rsidRPr="0015523A">
        <w:rPr>
          <w:sz w:val="28"/>
          <w:szCs w:val="28"/>
        </w:rPr>
        <w:t xml:space="preserve">Общий объем расходов по данному разделу на 2017 год предусмотрен в сумме  19 421тыс. рублей, на 2018 год – 19 </w:t>
      </w:r>
      <w:r>
        <w:rPr>
          <w:sz w:val="28"/>
          <w:szCs w:val="28"/>
        </w:rPr>
        <w:t>421</w:t>
      </w:r>
      <w:r w:rsidRPr="0015523A">
        <w:rPr>
          <w:sz w:val="28"/>
          <w:szCs w:val="28"/>
        </w:rPr>
        <w:t xml:space="preserve"> тыс. рублей, на   2019 год -  </w:t>
      </w:r>
      <w:r>
        <w:rPr>
          <w:sz w:val="28"/>
          <w:szCs w:val="28"/>
        </w:rPr>
        <w:t>19 421</w:t>
      </w:r>
      <w:r w:rsidRPr="0015523A">
        <w:rPr>
          <w:sz w:val="28"/>
          <w:szCs w:val="28"/>
        </w:rPr>
        <w:t xml:space="preserve"> тыс.рублей.</w:t>
      </w:r>
    </w:p>
    <w:p w:rsidR="00F7773B" w:rsidRDefault="00F7773B" w:rsidP="002901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23A">
        <w:rPr>
          <w:sz w:val="28"/>
          <w:szCs w:val="28"/>
        </w:rPr>
        <w:t xml:space="preserve">В проекте </w:t>
      </w:r>
      <w:r>
        <w:rPr>
          <w:sz w:val="28"/>
          <w:szCs w:val="28"/>
        </w:rPr>
        <w:t>местного бюджета на 2017 - 2019 годы по подразделу «Физическая культура и спорт» предусмотрены бюджетные ассигнования в 2017 году в сумме -  17 821 тыс. рублей, в 2018 году –  17 821 тыс. рублей и в 2019 году – 17 821 тыс. рублей  и направлены на содержание и функционирование физкультурно-оздоровительного комплекса с плавательным бассейном в поселке Вейделевка.</w:t>
      </w:r>
    </w:p>
    <w:p w:rsidR="00F7773B" w:rsidRDefault="00F7773B" w:rsidP="002901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осуществление мероприятий отраженных в подразделе «Массовый спорт»  предусмотрены бюджетные ассигнование направленные на развитие массового спорта и проведение соревнований на территории района осуществляющих управлением физкультуры, спорта и молодежной политки администрации района. В 2017году предусмотрено 1600 тыс. рублей. В 2018 и 2019 годах данные расходы также составят 1 600 тыс. рублей ежегодно.</w:t>
      </w:r>
    </w:p>
    <w:p w:rsidR="00F7773B" w:rsidRDefault="00F7773B" w:rsidP="002901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F7773B" w:rsidRPr="006247D9" w:rsidRDefault="00F7773B" w:rsidP="002901E2">
      <w:pPr>
        <w:autoSpaceDE w:val="0"/>
        <w:autoSpaceDN w:val="0"/>
        <w:adjustRightInd w:val="0"/>
        <w:jc w:val="center"/>
        <w:outlineLvl w:val="2"/>
        <w:rPr>
          <w:b/>
          <w:bCs/>
          <w:caps/>
          <w:sz w:val="28"/>
          <w:szCs w:val="28"/>
          <w:u w:val="single"/>
        </w:rPr>
      </w:pPr>
      <w:r w:rsidRPr="006247D9">
        <w:rPr>
          <w:b/>
          <w:bCs/>
          <w:caps/>
          <w:sz w:val="28"/>
          <w:szCs w:val="28"/>
          <w:u w:val="single"/>
        </w:rPr>
        <w:t>Раздел 12 00 «Средства массовой информации»</w:t>
      </w:r>
    </w:p>
    <w:p w:rsidR="00F7773B" w:rsidRPr="0015523A" w:rsidRDefault="00F7773B" w:rsidP="002901E2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15523A">
        <w:rPr>
          <w:spacing w:val="-1"/>
          <w:sz w:val="28"/>
          <w:szCs w:val="28"/>
        </w:rPr>
        <w:t>В проекте местного бюджета на 2017 - 2019 годы по разделу «</w:t>
      </w:r>
      <w:r w:rsidRPr="0015523A">
        <w:rPr>
          <w:sz w:val="28"/>
          <w:szCs w:val="28"/>
        </w:rPr>
        <w:t>Средства массовой информации»</w:t>
      </w:r>
      <w:r w:rsidRPr="0015523A">
        <w:rPr>
          <w:spacing w:val="-1"/>
          <w:sz w:val="28"/>
          <w:szCs w:val="28"/>
        </w:rPr>
        <w:t xml:space="preserve"> предусмотрены бюджетные ассигнования в 2017 году в сумме – 880</w:t>
      </w:r>
      <w:r w:rsidRPr="0015523A">
        <w:rPr>
          <w:sz w:val="28"/>
          <w:szCs w:val="28"/>
        </w:rPr>
        <w:t xml:space="preserve"> тыс. рублей</w:t>
      </w:r>
      <w:r w:rsidRPr="0015523A">
        <w:rPr>
          <w:spacing w:val="-1"/>
          <w:sz w:val="28"/>
          <w:szCs w:val="28"/>
        </w:rPr>
        <w:t>, в 2018 году</w:t>
      </w:r>
      <w:r>
        <w:rPr>
          <w:spacing w:val="-1"/>
          <w:sz w:val="28"/>
          <w:szCs w:val="28"/>
        </w:rPr>
        <w:t xml:space="preserve"> </w:t>
      </w:r>
      <w:r w:rsidRPr="0015523A">
        <w:rPr>
          <w:spacing w:val="-1"/>
          <w:sz w:val="28"/>
          <w:szCs w:val="28"/>
        </w:rPr>
        <w:t xml:space="preserve"> –  8</w:t>
      </w:r>
      <w:r>
        <w:rPr>
          <w:spacing w:val="-1"/>
          <w:sz w:val="28"/>
          <w:szCs w:val="28"/>
        </w:rPr>
        <w:t>80</w:t>
      </w:r>
      <w:r w:rsidRPr="0015523A">
        <w:rPr>
          <w:spacing w:val="-1"/>
          <w:sz w:val="28"/>
          <w:szCs w:val="28"/>
        </w:rPr>
        <w:t xml:space="preserve"> тыс</w:t>
      </w:r>
      <w:r w:rsidRPr="0015523A">
        <w:rPr>
          <w:sz w:val="28"/>
          <w:szCs w:val="28"/>
        </w:rPr>
        <w:t>. рублей</w:t>
      </w:r>
      <w:r w:rsidRPr="0015523A">
        <w:rPr>
          <w:spacing w:val="-1"/>
          <w:sz w:val="28"/>
          <w:szCs w:val="28"/>
        </w:rPr>
        <w:t xml:space="preserve"> и в 2019 году –  </w:t>
      </w:r>
      <w:r>
        <w:rPr>
          <w:spacing w:val="-1"/>
          <w:sz w:val="28"/>
          <w:szCs w:val="28"/>
        </w:rPr>
        <w:t>880</w:t>
      </w:r>
      <w:r w:rsidRPr="0015523A">
        <w:rPr>
          <w:spacing w:val="-1"/>
          <w:sz w:val="28"/>
          <w:szCs w:val="28"/>
        </w:rPr>
        <w:t xml:space="preserve"> тыс</w:t>
      </w:r>
      <w:r w:rsidRPr="0015523A">
        <w:rPr>
          <w:sz w:val="28"/>
          <w:szCs w:val="28"/>
        </w:rPr>
        <w:t>. рублей</w:t>
      </w:r>
      <w:r w:rsidRPr="0015523A">
        <w:rPr>
          <w:spacing w:val="-1"/>
          <w:sz w:val="28"/>
          <w:szCs w:val="28"/>
        </w:rPr>
        <w:t xml:space="preserve"> и направлены на поддержку телевидения (ВГТРК «Белгород» и  периодической печати (АНО «Редакция газеты «Пламя»). </w:t>
      </w:r>
    </w:p>
    <w:p w:rsidR="00F7773B" w:rsidRDefault="00F7773B" w:rsidP="002901E2">
      <w:pPr>
        <w:ind w:right="737" w:firstLine="720"/>
        <w:jc w:val="center"/>
        <w:rPr>
          <w:b/>
          <w:bCs/>
          <w:sz w:val="28"/>
          <w:szCs w:val="28"/>
          <w:u w:val="single"/>
        </w:rPr>
      </w:pPr>
    </w:p>
    <w:p w:rsidR="00F7773B" w:rsidRDefault="00F7773B" w:rsidP="00290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73B" w:rsidRPr="006247D9" w:rsidRDefault="00F7773B" w:rsidP="006247D9">
      <w:pPr>
        <w:autoSpaceDE w:val="0"/>
        <w:autoSpaceDN w:val="0"/>
        <w:adjustRightInd w:val="0"/>
        <w:jc w:val="center"/>
        <w:outlineLvl w:val="2"/>
        <w:rPr>
          <w:b/>
          <w:bCs/>
          <w:caps/>
          <w:sz w:val="28"/>
          <w:szCs w:val="28"/>
          <w:u w:val="single"/>
        </w:rPr>
      </w:pPr>
      <w:r w:rsidRPr="006247D9">
        <w:rPr>
          <w:b/>
          <w:bCs/>
          <w:caps/>
          <w:sz w:val="28"/>
          <w:szCs w:val="28"/>
          <w:u w:val="single"/>
        </w:rPr>
        <w:t>Раздел 1400 «Межбюджетные трансферты»</w:t>
      </w:r>
    </w:p>
    <w:p w:rsidR="00F7773B" w:rsidRPr="0015523A" w:rsidRDefault="00F7773B" w:rsidP="002901E2">
      <w:pPr>
        <w:ind w:firstLine="709"/>
        <w:jc w:val="both"/>
        <w:rPr>
          <w:sz w:val="28"/>
          <w:szCs w:val="28"/>
        </w:rPr>
      </w:pPr>
      <w:r w:rsidRPr="0015523A">
        <w:rPr>
          <w:sz w:val="28"/>
          <w:szCs w:val="28"/>
        </w:rPr>
        <w:t xml:space="preserve">Всего по данному разделу предусмотрено средств на 2017 год в сумме –  47 298 тыс. рублей, на 2018 год –  </w:t>
      </w:r>
      <w:r>
        <w:rPr>
          <w:sz w:val="28"/>
          <w:szCs w:val="28"/>
        </w:rPr>
        <w:t>44 597</w:t>
      </w:r>
      <w:r w:rsidRPr="0015523A">
        <w:rPr>
          <w:sz w:val="28"/>
          <w:szCs w:val="28"/>
        </w:rPr>
        <w:t xml:space="preserve"> тыс. рублей, на 2019 год – </w:t>
      </w:r>
      <w:r>
        <w:rPr>
          <w:sz w:val="28"/>
          <w:szCs w:val="28"/>
        </w:rPr>
        <w:t>44 888</w:t>
      </w:r>
      <w:r w:rsidRPr="0015523A">
        <w:rPr>
          <w:sz w:val="28"/>
          <w:szCs w:val="28"/>
        </w:rPr>
        <w:t xml:space="preserve"> тыс. рублей, в том числе:</w:t>
      </w:r>
    </w:p>
    <w:p w:rsidR="00F7773B" w:rsidRPr="0015523A" w:rsidRDefault="00F7773B" w:rsidP="002901E2">
      <w:pPr>
        <w:ind w:firstLine="709"/>
        <w:jc w:val="both"/>
        <w:rPr>
          <w:sz w:val="28"/>
          <w:szCs w:val="28"/>
        </w:rPr>
      </w:pPr>
      <w:r w:rsidRPr="0015523A">
        <w:rPr>
          <w:sz w:val="28"/>
          <w:szCs w:val="28"/>
        </w:rPr>
        <w:t>- дотации на выравнивание бюджетной обеспеченности сельских и городского поселений на 2017 год – 21 769 тыс. рублей, на 2018 год –</w:t>
      </w:r>
      <w:r>
        <w:rPr>
          <w:sz w:val="28"/>
          <w:szCs w:val="28"/>
        </w:rPr>
        <w:t>19 068</w:t>
      </w:r>
      <w:r w:rsidRPr="0015523A">
        <w:rPr>
          <w:sz w:val="28"/>
          <w:szCs w:val="28"/>
        </w:rPr>
        <w:t xml:space="preserve"> тыс. рублей, на 2019</w:t>
      </w:r>
      <w:r>
        <w:rPr>
          <w:sz w:val="28"/>
          <w:szCs w:val="28"/>
        </w:rPr>
        <w:t xml:space="preserve"> </w:t>
      </w:r>
      <w:r w:rsidRPr="0015523A">
        <w:rPr>
          <w:sz w:val="28"/>
          <w:szCs w:val="28"/>
        </w:rPr>
        <w:t xml:space="preserve">год – </w:t>
      </w:r>
      <w:r>
        <w:rPr>
          <w:sz w:val="28"/>
          <w:szCs w:val="28"/>
        </w:rPr>
        <w:t>19 359</w:t>
      </w:r>
      <w:r w:rsidRPr="0015523A">
        <w:rPr>
          <w:sz w:val="28"/>
          <w:szCs w:val="28"/>
        </w:rPr>
        <w:t xml:space="preserve"> тыс. рублей;</w:t>
      </w:r>
    </w:p>
    <w:p w:rsidR="00F7773B" w:rsidRDefault="00F7773B" w:rsidP="002901E2">
      <w:pPr>
        <w:ind w:firstLine="709"/>
        <w:jc w:val="both"/>
        <w:rPr>
          <w:sz w:val="28"/>
          <w:szCs w:val="28"/>
        </w:rPr>
      </w:pPr>
      <w:r w:rsidRPr="0015523A">
        <w:rPr>
          <w:sz w:val="28"/>
          <w:szCs w:val="28"/>
        </w:rPr>
        <w:t>- субвенции</w:t>
      </w:r>
      <w:r>
        <w:rPr>
          <w:sz w:val="28"/>
          <w:szCs w:val="28"/>
        </w:rPr>
        <w:t xml:space="preserve"> на осуществление полномочий по расчету предоставлению дотаций на выравнивание бюджетной обеспеченности поселений на 2017 год и плановый период 2018 и 2019 годов предусмотрены в сумме 25 529 тыс. рублей ежегодно.</w:t>
      </w:r>
    </w:p>
    <w:p w:rsidR="00F7773B" w:rsidRDefault="00F7773B" w:rsidP="002901E2">
      <w:pPr>
        <w:rPr>
          <w:sz w:val="28"/>
          <w:szCs w:val="28"/>
        </w:rPr>
      </w:pPr>
    </w:p>
    <w:p w:rsidR="00F7773B" w:rsidRPr="006247D9" w:rsidRDefault="00F7773B" w:rsidP="006247D9">
      <w:pPr>
        <w:autoSpaceDE w:val="0"/>
        <w:autoSpaceDN w:val="0"/>
        <w:adjustRightInd w:val="0"/>
        <w:jc w:val="center"/>
        <w:outlineLvl w:val="2"/>
        <w:rPr>
          <w:b/>
          <w:bCs/>
          <w:caps/>
          <w:sz w:val="28"/>
          <w:szCs w:val="28"/>
          <w:u w:val="single"/>
        </w:rPr>
      </w:pPr>
      <w:r w:rsidRPr="006247D9">
        <w:rPr>
          <w:b/>
          <w:bCs/>
          <w:caps/>
          <w:sz w:val="28"/>
          <w:szCs w:val="28"/>
          <w:u w:val="single"/>
        </w:rPr>
        <w:t>Долговые обязательства</w:t>
      </w:r>
    </w:p>
    <w:p w:rsidR="00F7773B" w:rsidRDefault="00F7773B" w:rsidP="002901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2018 и 2019 года  верхний предел муниципального долга Вейделевского района не планируется.  </w:t>
      </w:r>
    </w:p>
    <w:p w:rsidR="00F7773B" w:rsidRDefault="00F7773B" w:rsidP="002901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73B" w:rsidRDefault="00F7773B" w:rsidP="002901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773B" w:rsidRPr="006247D9" w:rsidRDefault="00F7773B" w:rsidP="006247D9">
      <w:pPr>
        <w:autoSpaceDE w:val="0"/>
        <w:autoSpaceDN w:val="0"/>
        <w:adjustRightInd w:val="0"/>
        <w:jc w:val="center"/>
        <w:outlineLvl w:val="2"/>
        <w:rPr>
          <w:b/>
          <w:bCs/>
          <w:caps/>
          <w:sz w:val="28"/>
          <w:szCs w:val="28"/>
          <w:u w:val="single"/>
        </w:rPr>
      </w:pPr>
      <w:r w:rsidRPr="006247D9">
        <w:rPr>
          <w:b/>
          <w:bCs/>
          <w:caps/>
          <w:sz w:val="28"/>
          <w:szCs w:val="28"/>
          <w:u w:val="single"/>
        </w:rPr>
        <w:t>Источники внутреннего финансирования дефицита</w:t>
      </w:r>
    </w:p>
    <w:p w:rsidR="00F7773B" w:rsidRPr="006247D9" w:rsidRDefault="00F7773B" w:rsidP="006247D9">
      <w:pPr>
        <w:autoSpaceDE w:val="0"/>
        <w:autoSpaceDN w:val="0"/>
        <w:adjustRightInd w:val="0"/>
        <w:jc w:val="center"/>
        <w:outlineLvl w:val="2"/>
        <w:rPr>
          <w:b/>
          <w:bCs/>
          <w:caps/>
          <w:sz w:val="28"/>
          <w:szCs w:val="28"/>
          <w:u w:val="single"/>
        </w:rPr>
      </w:pPr>
      <w:r w:rsidRPr="006247D9">
        <w:rPr>
          <w:b/>
          <w:bCs/>
          <w:caps/>
          <w:sz w:val="28"/>
          <w:szCs w:val="28"/>
          <w:u w:val="single"/>
        </w:rPr>
        <w:t>местного бюджета</w:t>
      </w:r>
    </w:p>
    <w:p w:rsidR="00F7773B" w:rsidRDefault="00F7773B" w:rsidP="002901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покрытие дефицита местного бюджета планируется направить  источники внутреннего финансирования дефицита бюджета за счет  изменения остатков средств на счетах по учету средств местного бюджета в 2017 году - (+) 4600 тыс. рублей, в 2018 году - (+) 3 680 тыс. рублей, в 2019 году – (+) 4 310  тыс. рублей;</w:t>
      </w:r>
    </w:p>
    <w:p w:rsidR="00F7773B" w:rsidRDefault="00F7773B" w:rsidP="002901E2">
      <w:pPr>
        <w:autoSpaceDE w:val="0"/>
        <w:autoSpaceDN w:val="0"/>
        <w:adjustRightInd w:val="0"/>
        <w:rPr>
          <w:sz w:val="28"/>
          <w:szCs w:val="28"/>
        </w:rPr>
      </w:pPr>
    </w:p>
    <w:p w:rsidR="00F7773B" w:rsidRPr="006247D9" w:rsidRDefault="00F7773B" w:rsidP="008C6FEE">
      <w:pPr>
        <w:autoSpaceDE w:val="0"/>
        <w:autoSpaceDN w:val="0"/>
        <w:adjustRightInd w:val="0"/>
        <w:jc w:val="center"/>
        <w:outlineLvl w:val="2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 xml:space="preserve">ИЗМЕНЕНИя, внесенные В ПРОЦЕССЕ ФОРМИРОВАНИЯ и обсуждения проекта </w:t>
      </w:r>
      <w:r w:rsidRPr="006247D9">
        <w:rPr>
          <w:b/>
          <w:bCs/>
          <w:caps/>
          <w:sz w:val="28"/>
          <w:szCs w:val="28"/>
          <w:u w:val="single"/>
        </w:rPr>
        <w:t>местного бюджета</w:t>
      </w:r>
    </w:p>
    <w:p w:rsidR="00F7773B" w:rsidRDefault="00F7773B" w:rsidP="002901E2">
      <w:pPr>
        <w:autoSpaceDE w:val="0"/>
        <w:autoSpaceDN w:val="0"/>
        <w:adjustRightInd w:val="0"/>
        <w:rPr>
          <w:sz w:val="28"/>
          <w:szCs w:val="28"/>
        </w:rPr>
      </w:pPr>
    </w:p>
    <w:p w:rsidR="00F7773B" w:rsidRDefault="00F7773B" w:rsidP="00451AE2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процессе формирования и обсуждения бюджета района с момента первого чтения в проекте бюджета на 2017 год внесены </w:t>
      </w:r>
      <w:r>
        <w:rPr>
          <w:b/>
          <w:bCs/>
          <w:sz w:val="28"/>
          <w:szCs w:val="28"/>
        </w:rPr>
        <w:t>некоторые поправки и изменения, связанные с корректировкой доходов и расходов бюджета.</w:t>
      </w:r>
    </w:p>
    <w:p w:rsidR="00F7773B" w:rsidRPr="008B0D6B" w:rsidRDefault="00F7773B" w:rsidP="008B0D6B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Объем бюджета на </w:t>
      </w:r>
      <w:r w:rsidRPr="00F01CE5">
        <w:rPr>
          <w:b/>
          <w:bCs/>
          <w:sz w:val="28"/>
          <w:szCs w:val="28"/>
        </w:rPr>
        <w:t>2017 год</w:t>
      </w:r>
      <w:r>
        <w:rPr>
          <w:sz w:val="28"/>
          <w:szCs w:val="28"/>
        </w:rPr>
        <w:t xml:space="preserve"> по расходам против первого чтения бюджета увеличен в сумме </w:t>
      </w:r>
      <w:r w:rsidRPr="00F01CE5">
        <w:rPr>
          <w:b/>
          <w:bCs/>
          <w:sz w:val="28"/>
          <w:szCs w:val="28"/>
        </w:rPr>
        <w:t>23 333</w:t>
      </w:r>
      <w:r>
        <w:rPr>
          <w:sz w:val="28"/>
          <w:szCs w:val="28"/>
        </w:rPr>
        <w:t xml:space="preserve"> </w:t>
      </w:r>
      <w:r w:rsidRPr="00F01CE5">
        <w:rPr>
          <w:b/>
          <w:bCs/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8B0D6B">
        <w:rPr>
          <w:sz w:val="28"/>
          <w:szCs w:val="28"/>
        </w:rPr>
        <w:t>в частности, изменени</w:t>
      </w:r>
      <w:r>
        <w:rPr>
          <w:sz w:val="28"/>
          <w:szCs w:val="28"/>
        </w:rPr>
        <w:t>я</w:t>
      </w:r>
      <w:r w:rsidRPr="008B0D6B">
        <w:rPr>
          <w:sz w:val="28"/>
          <w:szCs w:val="28"/>
        </w:rPr>
        <w:t xml:space="preserve"> в сторону увеличения</w:t>
      </w:r>
      <w:r>
        <w:rPr>
          <w:sz w:val="28"/>
          <w:szCs w:val="28"/>
        </w:rPr>
        <w:t xml:space="preserve"> </w:t>
      </w:r>
      <w:r w:rsidRPr="008B0D6B">
        <w:rPr>
          <w:sz w:val="28"/>
          <w:szCs w:val="28"/>
        </w:rPr>
        <w:t>произошли в части межбюджетных трансфертов, предусмотренных за счет федерального и областного бюджетов:</w:t>
      </w:r>
    </w:p>
    <w:p w:rsidR="00F7773B" w:rsidRDefault="00F7773B" w:rsidP="000236E0">
      <w:pPr>
        <w:pStyle w:val="Title"/>
        <w:tabs>
          <w:tab w:val="left" w:pos="2694"/>
        </w:tabs>
        <w:ind w:firstLine="770"/>
        <w:jc w:val="both"/>
        <w:rPr>
          <w:b w:val="0"/>
          <w:bCs w:val="0"/>
        </w:rPr>
      </w:pPr>
      <w:r>
        <w:rPr>
          <w:b w:val="0"/>
          <w:bCs w:val="0"/>
        </w:rPr>
        <w:t xml:space="preserve"> по отрасли «Образование» в сумме 2 577 тыс. рублей (создание в общеобразовательных организациях, расположенных в сельской местности, условий для занятий физической </w:t>
      </w:r>
      <w:r w:rsidRPr="00F3746B">
        <w:rPr>
          <w:b w:val="0"/>
          <w:bCs w:val="0"/>
        </w:rPr>
        <w:t>культурой и спортом</w:t>
      </w:r>
      <w:r>
        <w:rPr>
          <w:b w:val="0"/>
          <w:bCs w:val="0"/>
        </w:rPr>
        <w:t xml:space="preserve"> и обеспечение доступности приоритетных объектов и услуг в приоритетных сферах жизнедеятельности инвалидов и других маломобильных групп населения в дошкольных образовательных организациях)</w:t>
      </w:r>
    </w:p>
    <w:p w:rsidR="00F7773B" w:rsidRDefault="00F7773B" w:rsidP="000236E0">
      <w:pPr>
        <w:pStyle w:val="Title"/>
        <w:tabs>
          <w:tab w:val="left" w:pos="2694"/>
        </w:tabs>
        <w:ind w:firstLine="770"/>
        <w:jc w:val="both"/>
        <w:rPr>
          <w:b w:val="0"/>
          <w:bCs w:val="0"/>
        </w:rPr>
      </w:pPr>
      <w:r>
        <w:rPr>
          <w:b w:val="0"/>
          <w:bCs w:val="0"/>
        </w:rPr>
        <w:t xml:space="preserve">  по отрасли «Культура, кинематография» в сумме 15 249 тыс. рублей (комплектование книжных фондов библиотек и обеспечение развитие и на укрепление материально-технической базы муниципальных домов культуры)</w:t>
      </w:r>
    </w:p>
    <w:p w:rsidR="00F7773B" w:rsidRDefault="00F7773B" w:rsidP="000236E0">
      <w:pPr>
        <w:pStyle w:val="Title"/>
        <w:tabs>
          <w:tab w:val="left" w:pos="2694"/>
        </w:tabs>
        <w:ind w:firstLine="770"/>
        <w:jc w:val="both"/>
        <w:rPr>
          <w:b w:val="0"/>
          <w:bCs w:val="0"/>
        </w:rPr>
      </w:pPr>
      <w:r>
        <w:rPr>
          <w:b w:val="0"/>
          <w:bCs w:val="0"/>
        </w:rPr>
        <w:t xml:space="preserve">  по отрасли «Социальная политика»</w:t>
      </w:r>
      <w:r w:rsidRPr="009A569D">
        <w:rPr>
          <w:b w:val="0"/>
          <w:bCs w:val="0"/>
        </w:rPr>
        <w:t xml:space="preserve"> </w:t>
      </w:r>
      <w:r>
        <w:rPr>
          <w:b w:val="0"/>
          <w:bCs w:val="0"/>
        </w:rPr>
        <w:t>в сумме 5 507 тыс. рублей (субвенции на оплату ежемесячных денежных выплат отдельным категориям граждан, субвенции на выплату ежемесячных пособий гражданам, имеющим детей, субвенции по охране семьи и детства, связанные с уточнением контингента получателей льгот).</w:t>
      </w:r>
    </w:p>
    <w:p w:rsidR="00F7773B" w:rsidRDefault="00F7773B" w:rsidP="00E60046">
      <w:pPr>
        <w:pStyle w:val="Title"/>
        <w:tabs>
          <w:tab w:val="left" w:pos="2694"/>
        </w:tabs>
        <w:ind w:firstLine="770"/>
        <w:jc w:val="both"/>
        <w:rPr>
          <w:b w:val="0"/>
          <w:bCs w:val="0"/>
        </w:rPr>
      </w:pPr>
      <w:r>
        <w:rPr>
          <w:b w:val="0"/>
          <w:bCs w:val="0"/>
        </w:rPr>
        <w:t xml:space="preserve"> На </w:t>
      </w:r>
      <w:r w:rsidRPr="00F01CE5">
        <w:t>2018 год</w:t>
      </w:r>
      <w:r>
        <w:rPr>
          <w:b w:val="0"/>
          <w:bCs w:val="0"/>
        </w:rPr>
        <w:t xml:space="preserve"> изменения произошли в части межбюджетных трансфертов, предусмотренных за счет федерального и областного бюджетов в сторону увеличения</w:t>
      </w:r>
      <w:r w:rsidRPr="00F25EEE">
        <w:t xml:space="preserve"> </w:t>
      </w:r>
      <w:r>
        <w:t>в сумме 249 тыс. рублей</w:t>
      </w:r>
      <w:r>
        <w:rPr>
          <w:b w:val="0"/>
          <w:bCs w:val="0"/>
        </w:rPr>
        <w:t>:</w:t>
      </w:r>
    </w:p>
    <w:p w:rsidR="00F7773B" w:rsidRDefault="00F7773B" w:rsidP="00E60046">
      <w:pPr>
        <w:pStyle w:val="Title"/>
        <w:tabs>
          <w:tab w:val="left" w:pos="2694"/>
        </w:tabs>
        <w:ind w:firstLine="770"/>
        <w:jc w:val="both"/>
        <w:rPr>
          <w:b w:val="0"/>
          <w:bCs w:val="0"/>
        </w:rPr>
      </w:pPr>
      <w:r>
        <w:rPr>
          <w:b w:val="0"/>
          <w:bCs w:val="0"/>
        </w:rPr>
        <w:t xml:space="preserve"> по отрасли «Социальная политика»</w:t>
      </w:r>
      <w:r w:rsidRPr="009A569D">
        <w:rPr>
          <w:b w:val="0"/>
          <w:bCs w:val="0"/>
        </w:rPr>
        <w:t xml:space="preserve"> </w:t>
      </w:r>
      <w:r>
        <w:rPr>
          <w:b w:val="0"/>
          <w:bCs w:val="0"/>
        </w:rPr>
        <w:t>(субвенции на оплату ежемесячных денежных выплат отдельным категориям граждан, субвенции на выплату ежемесячных пособий гражданам, имеющим детей, субвенции по охране семьи и детства, связанные с уточнением контингента получателей льгот).</w:t>
      </w:r>
    </w:p>
    <w:p w:rsidR="00F7773B" w:rsidRDefault="00F7773B" w:rsidP="00341F08">
      <w:pPr>
        <w:pStyle w:val="Title"/>
        <w:tabs>
          <w:tab w:val="left" w:pos="2694"/>
        </w:tabs>
        <w:ind w:firstLine="770"/>
        <w:jc w:val="both"/>
      </w:pPr>
      <w:r>
        <w:rPr>
          <w:b w:val="0"/>
          <w:bCs w:val="0"/>
        </w:rPr>
        <w:t xml:space="preserve">На </w:t>
      </w:r>
      <w:r w:rsidRPr="00F01CE5">
        <w:t>2019 год</w:t>
      </w:r>
      <w:r>
        <w:rPr>
          <w:b w:val="0"/>
          <w:bCs w:val="0"/>
        </w:rPr>
        <w:t xml:space="preserve"> изменения произошли в сторону уменьшения </w:t>
      </w:r>
      <w:r>
        <w:t>в сумме 1 628 тыс. рублей в связи с:</w:t>
      </w:r>
    </w:p>
    <w:p w:rsidR="00F7773B" w:rsidRDefault="00F7773B" w:rsidP="00341F08">
      <w:pPr>
        <w:pStyle w:val="Title"/>
        <w:tabs>
          <w:tab w:val="left" w:pos="2694"/>
        </w:tabs>
        <w:ind w:firstLine="770"/>
        <w:jc w:val="both"/>
        <w:rPr>
          <w:b w:val="0"/>
          <w:bCs w:val="0"/>
        </w:rPr>
      </w:pPr>
      <w:r>
        <w:rPr>
          <w:b w:val="0"/>
          <w:bCs w:val="0"/>
        </w:rPr>
        <w:t xml:space="preserve"> корректировкой дефицита бюджета, связанные с привидением в соответствие с требованиями пункта 3 статьи 92.1 Бюджетного кодекса Российской Федерации в сумме 2 020 тыс. рублей,</w:t>
      </w:r>
    </w:p>
    <w:p w:rsidR="00F7773B" w:rsidRDefault="00F7773B" w:rsidP="00341F08">
      <w:pPr>
        <w:pStyle w:val="Title"/>
        <w:tabs>
          <w:tab w:val="left" w:pos="2694"/>
        </w:tabs>
        <w:ind w:firstLine="770"/>
        <w:jc w:val="both"/>
        <w:rPr>
          <w:b w:val="0"/>
          <w:bCs w:val="0"/>
        </w:rPr>
      </w:pPr>
      <w:r>
        <w:rPr>
          <w:b w:val="0"/>
          <w:bCs w:val="0"/>
        </w:rPr>
        <w:t xml:space="preserve"> увеличением расходов по межбюджетным трансфертам, предусмотренным за счет федерального и областного бюджетов по отрасли «Социальная политика»</w:t>
      </w:r>
      <w:r w:rsidRPr="009A569D">
        <w:rPr>
          <w:b w:val="0"/>
          <w:bCs w:val="0"/>
        </w:rPr>
        <w:t xml:space="preserve"> </w:t>
      </w:r>
      <w:r>
        <w:rPr>
          <w:b w:val="0"/>
          <w:bCs w:val="0"/>
        </w:rPr>
        <w:t>в сумме 392 тыс. рублей (субвенции на оплату ежемесячных денежных выплат отдельным категориям граждан, субвенции на выплату ежемесячных пособий гражданам, имеющим детей, субвенции по охране семьи и детства, связанные с уточнением контингента получателей льгот).</w:t>
      </w:r>
    </w:p>
    <w:p w:rsidR="00F7773B" w:rsidRPr="00F01CE5" w:rsidRDefault="00F7773B" w:rsidP="000236E0">
      <w:pPr>
        <w:pStyle w:val="BodyText"/>
        <w:tabs>
          <w:tab w:val="left" w:pos="709"/>
        </w:tabs>
        <w:rPr>
          <w:b w:val="0"/>
          <w:bCs w:val="0"/>
          <w:spacing w:val="0"/>
        </w:rPr>
      </w:pPr>
      <w:r w:rsidRPr="00F01CE5">
        <w:rPr>
          <w:b w:val="0"/>
          <w:bCs w:val="0"/>
          <w:spacing w:val="0"/>
          <w:lang w:eastAsia="en-US"/>
        </w:rPr>
        <w:t>П</w:t>
      </w:r>
      <w:r w:rsidRPr="00F01CE5">
        <w:rPr>
          <w:b w:val="0"/>
          <w:bCs w:val="0"/>
          <w:spacing w:val="0"/>
        </w:rPr>
        <w:t>редлагаемый проект бюджета района отвечает всем требованиям сегодняшнего дня, сохраняя социальные приоритеты  и  поддержку развития экономики района при безусловном исполнении принятых обязательств и реализации ключевых приоритетов социально-экономического развития, что позволит обеспечить стабильность и повышение качества жизни населения нашего района.</w:t>
      </w:r>
    </w:p>
    <w:p w:rsidR="00F7773B" w:rsidRDefault="00F7773B" w:rsidP="00823758">
      <w:pPr>
        <w:ind w:firstLine="708"/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Бюджет на 2017 год составил:</w:t>
      </w:r>
    </w:p>
    <w:p w:rsidR="00F7773B" w:rsidRDefault="00F7773B" w:rsidP="00823758">
      <w:pPr>
        <w:ind w:firstLine="708"/>
        <w:jc w:val="center"/>
        <w:rPr>
          <w:b/>
          <w:bCs/>
          <w:i/>
          <w:iCs/>
          <w:sz w:val="20"/>
          <w:szCs w:val="20"/>
          <w:u w:val="single"/>
        </w:rPr>
      </w:pPr>
    </w:p>
    <w:p w:rsidR="00F7773B" w:rsidRDefault="00F7773B" w:rsidP="00823758">
      <w:pPr>
        <w:jc w:val="center"/>
        <w:rPr>
          <w:b/>
          <w:bCs/>
          <w:i/>
          <w:iCs/>
          <w:shadow/>
        </w:rPr>
      </w:pPr>
      <w:r>
        <w:rPr>
          <w:b/>
          <w:bCs/>
          <w:i/>
          <w:iCs/>
          <w:shadow/>
          <w:sz w:val="40"/>
          <w:szCs w:val="40"/>
        </w:rPr>
        <w:t xml:space="preserve"> По доходам   –   809 579 тыс. рублей</w:t>
      </w:r>
    </w:p>
    <w:p w:rsidR="00F7773B" w:rsidRDefault="00F7773B" w:rsidP="00823758">
      <w:pPr>
        <w:jc w:val="center"/>
        <w:rPr>
          <w:b/>
          <w:bCs/>
          <w:i/>
          <w:iCs/>
          <w:shadow/>
          <w:sz w:val="16"/>
          <w:szCs w:val="16"/>
        </w:rPr>
      </w:pPr>
    </w:p>
    <w:p w:rsidR="00F7773B" w:rsidRDefault="00F7773B" w:rsidP="00823758">
      <w:pPr>
        <w:jc w:val="center"/>
        <w:rPr>
          <w:b/>
          <w:bCs/>
          <w:i/>
          <w:iCs/>
          <w:shadow/>
          <w:sz w:val="20"/>
          <w:szCs w:val="20"/>
        </w:rPr>
      </w:pPr>
      <w:r>
        <w:rPr>
          <w:b/>
          <w:bCs/>
          <w:i/>
          <w:iCs/>
          <w:shadow/>
          <w:sz w:val="40"/>
          <w:szCs w:val="40"/>
        </w:rPr>
        <w:t>По расходам  –  814 179 тыс. рублей</w:t>
      </w:r>
    </w:p>
    <w:p w:rsidR="00F7773B" w:rsidRDefault="00F7773B" w:rsidP="00823758">
      <w:pPr>
        <w:jc w:val="center"/>
        <w:rPr>
          <w:b/>
          <w:bCs/>
          <w:i/>
          <w:iCs/>
          <w:shadow/>
          <w:sz w:val="16"/>
          <w:szCs w:val="16"/>
        </w:rPr>
      </w:pPr>
    </w:p>
    <w:p w:rsidR="00F7773B" w:rsidRDefault="00F7773B" w:rsidP="00823758">
      <w:pPr>
        <w:ind w:firstLine="708"/>
        <w:rPr>
          <w:b/>
          <w:bCs/>
          <w:i/>
          <w:iCs/>
          <w:shadow/>
          <w:sz w:val="40"/>
          <w:szCs w:val="40"/>
        </w:rPr>
      </w:pPr>
      <w:r>
        <w:rPr>
          <w:b/>
          <w:bCs/>
          <w:i/>
          <w:iCs/>
          <w:shadow/>
          <w:sz w:val="40"/>
          <w:szCs w:val="40"/>
        </w:rPr>
        <w:t xml:space="preserve">    Дефицит бюджета  –  4 600  тыс. рублей</w:t>
      </w:r>
    </w:p>
    <w:p w:rsidR="00F7773B" w:rsidRDefault="00F7773B" w:rsidP="00823758">
      <w:pPr>
        <w:ind w:firstLine="708"/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Бюджет на 2018 год составил:</w:t>
      </w:r>
    </w:p>
    <w:p w:rsidR="00F7773B" w:rsidRDefault="00F7773B" w:rsidP="00823758">
      <w:pPr>
        <w:ind w:firstLine="708"/>
        <w:jc w:val="center"/>
        <w:rPr>
          <w:b/>
          <w:bCs/>
          <w:i/>
          <w:iCs/>
          <w:sz w:val="20"/>
          <w:szCs w:val="20"/>
          <w:u w:val="single"/>
        </w:rPr>
      </w:pPr>
    </w:p>
    <w:p w:rsidR="00F7773B" w:rsidRDefault="00F7773B" w:rsidP="00823758">
      <w:pPr>
        <w:jc w:val="center"/>
        <w:rPr>
          <w:b/>
          <w:bCs/>
          <w:i/>
          <w:iCs/>
          <w:shadow/>
        </w:rPr>
      </w:pPr>
      <w:r>
        <w:rPr>
          <w:b/>
          <w:bCs/>
          <w:i/>
          <w:iCs/>
          <w:shadow/>
          <w:sz w:val="40"/>
          <w:szCs w:val="40"/>
        </w:rPr>
        <w:t xml:space="preserve"> По доходам   –   775 819 тыс. рублей</w:t>
      </w:r>
    </w:p>
    <w:p w:rsidR="00F7773B" w:rsidRDefault="00F7773B" w:rsidP="00823758">
      <w:pPr>
        <w:jc w:val="center"/>
        <w:rPr>
          <w:b/>
          <w:bCs/>
          <w:i/>
          <w:iCs/>
          <w:shadow/>
          <w:sz w:val="16"/>
          <w:szCs w:val="16"/>
        </w:rPr>
      </w:pPr>
    </w:p>
    <w:p w:rsidR="00F7773B" w:rsidRDefault="00F7773B" w:rsidP="00823758">
      <w:pPr>
        <w:jc w:val="center"/>
        <w:rPr>
          <w:b/>
          <w:bCs/>
          <w:i/>
          <w:iCs/>
          <w:shadow/>
          <w:sz w:val="20"/>
          <w:szCs w:val="20"/>
        </w:rPr>
      </w:pPr>
      <w:r>
        <w:rPr>
          <w:b/>
          <w:bCs/>
          <w:i/>
          <w:iCs/>
          <w:shadow/>
          <w:sz w:val="40"/>
          <w:szCs w:val="40"/>
        </w:rPr>
        <w:t>По расходам  –  779 499 тыс. рублей</w:t>
      </w:r>
    </w:p>
    <w:p w:rsidR="00F7773B" w:rsidRDefault="00F7773B" w:rsidP="00823758">
      <w:pPr>
        <w:jc w:val="center"/>
        <w:rPr>
          <w:b/>
          <w:bCs/>
          <w:i/>
          <w:iCs/>
          <w:shadow/>
          <w:sz w:val="16"/>
          <w:szCs w:val="16"/>
        </w:rPr>
      </w:pPr>
    </w:p>
    <w:p w:rsidR="00F7773B" w:rsidRDefault="00F7773B" w:rsidP="00823758">
      <w:pPr>
        <w:ind w:firstLine="708"/>
        <w:rPr>
          <w:b/>
          <w:bCs/>
          <w:i/>
          <w:iCs/>
          <w:shadow/>
          <w:sz w:val="40"/>
          <w:szCs w:val="40"/>
        </w:rPr>
      </w:pPr>
      <w:r>
        <w:rPr>
          <w:b/>
          <w:bCs/>
          <w:i/>
          <w:iCs/>
          <w:shadow/>
          <w:sz w:val="40"/>
          <w:szCs w:val="40"/>
        </w:rPr>
        <w:t xml:space="preserve">    Дефицит бюджета  –  3 680  тыс. рублей</w:t>
      </w:r>
    </w:p>
    <w:p w:rsidR="00F7773B" w:rsidRDefault="00F7773B" w:rsidP="00823758">
      <w:pPr>
        <w:ind w:firstLine="708"/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Бюджет на 2019 год составил:</w:t>
      </w:r>
    </w:p>
    <w:p w:rsidR="00F7773B" w:rsidRDefault="00F7773B" w:rsidP="00823758">
      <w:pPr>
        <w:ind w:firstLine="708"/>
        <w:jc w:val="center"/>
        <w:rPr>
          <w:b/>
          <w:bCs/>
          <w:i/>
          <w:iCs/>
          <w:sz w:val="20"/>
          <w:szCs w:val="20"/>
          <w:u w:val="single"/>
        </w:rPr>
      </w:pPr>
    </w:p>
    <w:p w:rsidR="00F7773B" w:rsidRDefault="00F7773B" w:rsidP="00823758">
      <w:pPr>
        <w:jc w:val="center"/>
        <w:rPr>
          <w:b/>
          <w:bCs/>
          <w:i/>
          <w:iCs/>
          <w:shadow/>
        </w:rPr>
      </w:pPr>
      <w:r>
        <w:rPr>
          <w:b/>
          <w:bCs/>
          <w:i/>
          <w:iCs/>
          <w:shadow/>
          <w:sz w:val="40"/>
          <w:szCs w:val="40"/>
        </w:rPr>
        <w:t xml:space="preserve"> По доходам   –   895 188 тыс. рублей</w:t>
      </w:r>
    </w:p>
    <w:p w:rsidR="00F7773B" w:rsidRDefault="00F7773B" w:rsidP="00823758">
      <w:pPr>
        <w:jc w:val="center"/>
        <w:rPr>
          <w:b/>
          <w:bCs/>
          <w:i/>
          <w:iCs/>
          <w:shadow/>
          <w:sz w:val="16"/>
          <w:szCs w:val="16"/>
        </w:rPr>
      </w:pPr>
    </w:p>
    <w:p w:rsidR="00F7773B" w:rsidRDefault="00F7773B" w:rsidP="00823758">
      <w:pPr>
        <w:jc w:val="center"/>
        <w:rPr>
          <w:b/>
          <w:bCs/>
          <w:i/>
          <w:iCs/>
          <w:shadow/>
          <w:sz w:val="20"/>
          <w:szCs w:val="20"/>
        </w:rPr>
      </w:pPr>
      <w:r>
        <w:rPr>
          <w:b/>
          <w:bCs/>
          <w:i/>
          <w:iCs/>
          <w:shadow/>
          <w:sz w:val="40"/>
          <w:szCs w:val="40"/>
        </w:rPr>
        <w:t>По расходам  –  899 498 тыс. рублей</w:t>
      </w:r>
    </w:p>
    <w:p w:rsidR="00F7773B" w:rsidRDefault="00F7773B" w:rsidP="00823758">
      <w:pPr>
        <w:jc w:val="center"/>
        <w:rPr>
          <w:b/>
          <w:bCs/>
          <w:i/>
          <w:iCs/>
          <w:shadow/>
          <w:sz w:val="16"/>
          <w:szCs w:val="16"/>
        </w:rPr>
      </w:pPr>
    </w:p>
    <w:p w:rsidR="00F7773B" w:rsidRDefault="00F7773B" w:rsidP="00823758">
      <w:pPr>
        <w:ind w:firstLine="708"/>
        <w:rPr>
          <w:b/>
          <w:bCs/>
          <w:i/>
          <w:iCs/>
          <w:shadow/>
          <w:sz w:val="40"/>
          <w:szCs w:val="40"/>
        </w:rPr>
      </w:pPr>
      <w:r>
        <w:rPr>
          <w:b/>
          <w:bCs/>
          <w:i/>
          <w:iCs/>
          <w:shadow/>
          <w:sz w:val="40"/>
          <w:szCs w:val="40"/>
        </w:rPr>
        <w:t xml:space="preserve">    Дефицит бюджета  –  4 310  тыс. рублей</w:t>
      </w:r>
    </w:p>
    <w:p w:rsidR="00F7773B" w:rsidRDefault="00F7773B" w:rsidP="002901E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4359"/>
      </w:tblGrid>
      <w:tr w:rsidR="00F7773B">
        <w:trPr>
          <w:trHeight w:val="627"/>
        </w:trPr>
        <w:tc>
          <w:tcPr>
            <w:tcW w:w="5211" w:type="dxa"/>
          </w:tcPr>
          <w:p w:rsidR="00F7773B" w:rsidRDefault="00F7773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Заместитель главы администрации района - начальник управления финансов и налоговой политики  </w:t>
            </w:r>
          </w:p>
        </w:tc>
        <w:tc>
          <w:tcPr>
            <w:tcW w:w="4359" w:type="dxa"/>
          </w:tcPr>
          <w:p w:rsidR="00F7773B" w:rsidRDefault="00F7773B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F7773B" w:rsidRDefault="00F7773B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F7773B" w:rsidRDefault="00F7773B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А. Рябцев</w:t>
            </w:r>
          </w:p>
        </w:tc>
      </w:tr>
    </w:tbl>
    <w:p w:rsidR="00F7773B" w:rsidRDefault="00F7773B" w:rsidP="00EC55A9">
      <w:pPr>
        <w:spacing w:line="360" w:lineRule="auto"/>
        <w:ind w:firstLine="709"/>
        <w:jc w:val="center"/>
      </w:pPr>
    </w:p>
    <w:sectPr w:rsidR="00F7773B" w:rsidSect="009C4BB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6FB"/>
    <w:multiLevelType w:val="hybridMultilevel"/>
    <w:tmpl w:val="7E4E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E27B7"/>
    <w:multiLevelType w:val="hybridMultilevel"/>
    <w:tmpl w:val="9A7E3DBE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>
      <w:start w:val="1"/>
      <w:numFmt w:val="lowerLetter"/>
      <w:lvlText w:val="%2."/>
      <w:lvlJc w:val="left"/>
      <w:pPr>
        <w:ind w:left="1427" w:hanging="360"/>
      </w:pPr>
    </w:lvl>
    <w:lvl w:ilvl="2" w:tplc="0419001B">
      <w:start w:val="1"/>
      <w:numFmt w:val="lowerRoman"/>
      <w:lvlText w:val="%3."/>
      <w:lvlJc w:val="right"/>
      <w:pPr>
        <w:ind w:left="2147" w:hanging="180"/>
      </w:pPr>
    </w:lvl>
    <w:lvl w:ilvl="3" w:tplc="0419000F">
      <w:start w:val="1"/>
      <w:numFmt w:val="decimal"/>
      <w:lvlText w:val="%4."/>
      <w:lvlJc w:val="left"/>
      <w:pPr>
        <w:ind w:left="2867" w:hanging="360"/>
      </w:pPr>
    </w:lvl>
    <w:lvl w:ilvl="4" w:tplc="04190019">
      <w:start w:val="1"/>
      <w:numFmt w:val="lowerLetter"/>
      <w:lvlText w:val="%5."/>
      <w:lvlJc w:val="left"/>
      <w:pPr>
        <w:ind w:left="3587" w:hanging="360"/>
      </w:pPr>
    </w:lvl>
    <w:lvl w:ilvl="5" w:tplc="0419001B">
      <w:start w:val="1"/>
      <w:numFmt w:val="lowerRoman"/>
      <w:lvlText w:val="%6."/>
      <w:lvlJc w:val="right"/>
      <w:pPr>
        <w:ind w:left="4307" w:hanging="180"/>
      </w:pPr>
    </w:lvl>
    <w:lvl w:ilvl="6" w:tplc="0419000F">
      <w:start w:val="1"/>
      <w:numFmt w:val="decimal"/>
      <w:lvlText w:val="%7."/>
      <w:lvlJc w:val="left"/>
      <w:pPr>
        <w:ind w:left="5027" w:hanging="360"/>
      </w:pPr>
    </w:lvl>
    <w:lvl w:ilvl="7" w:tplc="04190019">
      <w:start w:val="1"/>
      <w:numFmt w:val="lowerLetter"/>
      <w:lvlText w:val="%8."/>
      <w:lvlJc w:val="left"/>
      <w:pPr>
        <w:ind w:left="5747" w:hanging="360"/>
      </w:pPr>
    </w:lvl>
    <w:lvl w:ilvl="8" w:tplc="0419001B">
      <w:start w:val="1"/>
      <w:numFmt w:val="lowerRoman"/>
      <w:lvlText w:val="%9."/>
      <w:lvlJc w:val="right"/>
      <w:pPr>
        <w:ind w:left="6467" w:hanging="180"/>
      </w:pPr>
    </w:lvl>
  </w:abstractNum>
  <w:abstractNum w:abstractNumId="2">
    <w:nsid w:val="4C470F36"/>
    <w:multiLevelType w:val="hybridMultilevel"/>
    <w:tmpl w:val="99329948"/>
    <w:lvl w:ilvl="0" w:tplc="85CC673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0" w:hanging="360"/>
      </w:pPr>
      <w:rPr>
        <w:rFonts w:ascii="Wingdings" w:hAnsi="Wingdings" w:cs="Wingdings" w:hint="default"/>
      </w:rPr>
    </w:lvl>
  </w:abstractNum>
  <w:abstractNum w:abstractNumId="3">
    <w:nsid w:val="55A55359"/>
    <w:multiLevelType w:val="hybridMultilevel"/>
    <w:tmpl w:val="0768843A"/>
    <w:lvl w:ilvl="0" w:tplc="97D44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4B44B6"/>
    <w:multiLevelType w:val="hybridMultilevel"/>
    <w:tmpl w:val="6AF6C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CDE5919"/>
    <w:multiLevelType w:val="hybridMultilevel"/>
    <w:tmpl w:val="D2E2C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804BCC"/>
    <w:multiLevelType w:val="hybridMultilevel"/>
    <w:tmpl w:val="6CBA8574"/>
    <w:lvl w:ilvl="0" w:tplc="FF203D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DD8"/>
    <w:rsid w:val="000236E0"/>
    <w:rsid w:val="00043369"/>
    <w:rsid w:val="000466A4"/>
    <w:rsid w:val="000B539A"/>
    <w:rsid w:val="000D5280"/>
    <w:rsid w:val="00110D05"/>
    <w:rsid w:val="00111F48"/>
    <w:rsid w:val="0012486A"/>
    <w:rsid w:val="0015523A"/>
    <w:rsid w:val="001663F1"/>
    <w:rsid w:val="0016703D"/>
    <w:rsid w:val="001679C0"/>
    <w:rsid w:val="001A5AB8"/>
    <w:rsid w:val="001C09FA"/>
    <w:rsid w:val="001D071C"/>
    <w:rsid w:val="001D6675"/>
    <w:rsid w:val="001F7CA5"/>
    <w:rsid w:val="0021068C"/>
    <w:rsid w:val="002127AD"/>
    <w:rsid w:val="002901E2"/>
    <w:rsid w:val="00293DD8"/>
    <w:rsid w:val="00296F37"/>
    <w:rsid w:val="002D152D"/>
    <w:rsid w:val="002D31DE"/>
    <w:rsid w:val="00326195"/>
    <w:rsid w:val="0033118E"/>
    <w:rsid w:val="00331BA5"/>
    <w:rsid w:val="00341F08"/>
    <w:rsid w:val="00344C04"/>
    <w:rsid w:val="003566FD"/>
    <w:rsid w:val="00377385"/>
    <w:rsid w:val="0038761B"/>
    <w:rsid w:val="003A0421"/>
    <w:rsid w:val="003A17D4"/>
    <w:rsid w:val="003D6AC2"/>
    <w:rsid w:val="00405F28"/>
    <w:rsid w:val="004275EB"/>
    <w:rsid w:val="00445FE7"/>
    <w:rsid w:val="00451AE2"/>
    <w:rsid w:val="00477C27"/>
    <w:rsid w:val="0049048C"/>
    <w:rsid w:val="004E7113"/>
    <w:rsid w:val="00505403"/>
    <w:rsid w:val="00527B73"/>
    <w:rsid w:val="005524DA"/>
    <w:rsid w:val="00562F3C"/>
    <w:rsid w:val="00572626"/>
    <w:rsid w:val="005730A2"/>
    <w:rsid w:val="00582ED5"/>
    <w:rsid w:val="005A0EC9"/>
    <w:rsid w:val="005B2306"/>
    <w:rsid w:val="005D1F43"/>
    <w:rsid w:val="005E7DB9"/>
    <w:rsid w:val="00603814"/>
    <w:rsid w:val="00606DFB"/>
    <w:rsid w:val="006247D9"/>
    <w:rsid w:val="00631547"/>
    <w:rsid w:val="0065331F"/>
    <w:rsid w:val="00663EA9"/>
    <w:rsid w:val="00673DE8"/>
    <w:rsid w:val="00683946"/>
    <w:rsid w:val="006869E5"/>
    <w:rsid w:val="00693957"/>
    <w:rsid w:val="00696D4B"/>
    <w:rsid w:val="006B35B7"/>
    <w:rsid w:val="006E6999"/>
    <w:rsid w:val="006F12DE"/>
    <w:rsid w:val="00713A1A"/>
    <w:rsid w:val="00721745"/>
    <w:rsid w:val="0076521E"/>
    <w:rsid w:val="007720BD"/>
    <w:rsid w:val="0079193D"/>
    <w:rsid w:val="00792B32"/>
    <w:rsid w:val="007936A8"/>
    <w:rsid w:val="007B6D92"/>
    <w:rsid w:val="007C3606"/>
    <w:rsid w:val="007C65A8"/>
    <w:rsid w:val="00800715"/>
    <w:rsid w:val="00802D08"/>
    <w:rsid w:val="00823758"/>
    <w:rsid w:val="0082557D"/>
    <w:rsid w:val="00835609"/>
    <w:rsid w:val="00841E71"/>
    <w:rsid w:val="00861F94"/>
    <w:rsid w:val="00862B6F"/>
    <w:rsid w:val="00866EAE"/>
    <w:rsid w:val="00872B19"/>
    <w:rsid w:val="0087456F"/>
    <w:rsid w:val="00883842"/>
    <w:rsid w:val="008B0D6B"/>
    <w:rsid w:val="008C1858"/>
    <w:rsid w:val="008C337A"/>
    <w:rsid w:val="008C6FEE"/>
    <w:rsid w:val="008D2FC2"/>
    <w:rsid w:val="008D7B73"/>
    <w:rsid w:val="00910C44"/>
    <w:rsid w:val="0092082E"/>
    <w:rsid w:val="00923B87"/>
    <w:rsid w:val="0092684B"/>
    <w:rsid w:val="00943818"/>
    <w:rsid w:val="00945D39"/>
    <w:rsid w:val="00946806"/>
    <w:rsid w:val="009502C2"/>
    <w:rsid w:val="009607D3"/>
    <w:rsid w:val="009641A2"/>
    <w:rsid w:val="0096542D"/>
    <w:rsid w:val="00995569"/>
    <w:rsid w:val="00995799"/>
    <w:rsid w:val="009A569D"/>
    <w:rsid w:val="009C4BB9"/>
    <w:rsid w:val="009C5742"/>
    <w:rsid w:val="009D26F7"/>
    <w:rsid w:val="009D7B87"/>
    <w:rsid w:val="009E3FB0"/>
    <w:rsid w:val="00A04140"/>
    <w:rsid w:val="00A07825"/>
    <w:rsid w:val="00A3442C"/>
    <w:rsid w:val="00A404DD"/>
    <w:rsid w:val="00A4573E"/>
    <w:rsid w:val="00A50777"/>
    <w:rsid w:val="00A5640E"/>
    <w:rsid w:val="00AC4547"/>
    <w:rsid w:val="00AC7CA3"/>
    <w:rsid w:val="00B46731"/>
    <w:rsid w:val="00B742DD"/>
    <w:rsid w:val="00B928EF"/>
    <w:rsid w:val="00BA18A5"/>
    <w:rsid w:val="00BB0647"/>
    <w:rsid w:val="00BB288D"/>
    <w:rsid w:val="00BD17A8"/>
    <w:rsid w:val="00BE0BD0"/>
    <w:rsid w:val="00BE4FA4"/>
    <w:rsid w:val="00BE7713"/>
    <w:rsid w:val="00C014F6"/>
    <w:rsid w:val="00C07937"/>
    <w:rsid w:val="00C11284"/>
    <w:rsid w:val="00C22A05"/>
    <w:rsid w:val="00C32164"/>
    <w:rsid w:val="00C36325"/>
    <w:rsid w:val="00C61473"/>
    <w:rsid w:val="00C6721B"/>
    <w:rsid w:val="00C679DE"/>
    <w:rsid w:val="00C76466"/>
    <w:rsid w:val="00C94BD7"/>
    <w:rsid w:val="00CA2273"/>
    <w:rsid w:val="00D05876"/>
    <w:rsid w:val="00D065A3"/>
    <w:rsid w:val="00D130FB"/>
    <w:rsid w:val="00D26DF3"/>
    <w:rsid w:val="00D41CA5"/>
    <w:rsid w:val="00D472D1"/>
    <w:rsid w:val="00D54C16"/>
    <w:rsid w:val="00D84D22"/>
    <w:rsid w:val="00D94CEC"/>
    <w:rsid w:val="00DA6ABA"/>
    <w:rsid w:val="00DD66A0"/>
    <w:rsid w:val="00DE3971"/>
    <w:rsid w:val="00DF3526"/>
    <w:rsid w:val="00DF7F60"/>
    <w:rsid w:val="00E04706"/>
    <w:rsid w:val="00E0560D"/>
    <w:rsid w:val="00E43F50"/>
    <w:rsid w:val="00E60046"/>
    <w:rsid w:val="00E77D13"/>
    <w:rsid w:val="00E972F3"/>
    <w:rsid w:val="00EA6737"/>
    <w:rsid w:val="00EB01D7"/>
    <w:rsid w:val="00EB3369"/>
    <w:rsid w:val="00EC0371"/>
    <w:rsid w:val="00EC2348"/>
    <w:rsid w:val="00EC55A9"/>
    <w:rsid w:val="00EC6C5E"/>
    <w:rsid w:val="00EE0E17"/>
    <w:rsid w:val="00EF0EEE"/>
    <w:rsid w:val="00EF4844"/>
    <w:rsid w:val="00F01CE5"/>
    <w:rsid w:val="00F2244F"/>
    <w:rsid w:val="00F25EEE"/>
    <w:rsid w:val="00F32B2F"/>
    <w:rsid w:val="00F3746B"/>
    <w:rsid w:val="00F406BC"/>
    <w:rsid w:val="00F5413A"/>
    <w:rsid w:val="00F6446A"/>
    <w:rsid w:val="00F714C0"/>
    <w:rsid w:val="00F7773B"/>
    <w:rsid w:val="00FC4FE1"/>
    <w:rsid w:val="00FD5F92"/>
    <w:rsid w:val="00FF4535"/>
    <w:rsid w:val="00FF6A4D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93DD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3D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DD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3DD8"/>
    <w:pPr>
      <w:keepNext/>
      <w:jc w:val="center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3DD8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93DD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93DD8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93DD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93DD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93D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ANX">
    <w:name w:val="NormalANX"/>
    <w:basedOn w:val="Normal"/>
    <w:uiPriority w:val="99"/>
    <w:rsid w:val="00293DD8"/>
    <w:pPr>
      <w:spacing w:before="240" w:after="240" w:line="360" w:lineRule="auto"/>
      <w:ind w:firstLine="720"/>
      <w:jc w:val="both"/>
    </w:pPr>
    <w:rPr>
      <w:sz w:val="28"/>
      <w:szCs w:val="28"/>
    </w:rPr>
  </w:style>
  <w:style w:type="character" w:styleId="FootnoteReference">
    <w:name w:val="footnote reference"/>
    <w:aliases w:val="Знак сноски-FN,Ciae niinee-FN,Знак сноски 1"/>
    <w:basedOn w:val="DefaultParagraphFont"/>
    <w:uiPriority w:val="99"/>
    <w:semiHidden/>
    <w:rsid w:val="00293DD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93D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93D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293DD8"/>
    <w:pPr>
      <w:widowControl w:val="0"/>
      <w:spacing w:line="300" w:lineRule="auto"/>
      <w:ind w:left="40" w:firstLine="560"/>
      <w:jc w:val="both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93DD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293DD8"/>
    <w:pPr>
      <w:ind w:firstLine="709"/>
      <w:jc w:val="both"/>
    </w:pPr>
    <w:rPr>
      <w:b/>
      <w:bCs/>
      <w:spacing w:val="51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3DD8"/>
    <w:rPr>
      <w:rFonts w:ascii="Times New Roman" w:hAnsi="Times New Roman" w:cs="Times New Roman"/>
      <w:b/>
      <w:bCs/>
      <w:spacing w:val="51"/>
      <w:sz w:val="28"/>
      <w:szCs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293DD8"/>
    <w:pPr>
      <w:jc w:val="center"/>
    </w:pPr>
    <w:rPr>
      <w:b/>
      <w:b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93DD8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93DD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93DD8"/>
    <w:rPr>
      <w:rFonts w:ascii="Times New Roman" w:eastAsia="Times New Roman" w:hAnsi="Times New Roman"/>
      <w:sz w:val="28"/>
      <w:szCs w:val="28"/>
    </w:rPr>
  </w:style>
  <w:style w:type="paragraph" w:customStyle="1" w:styleId="a">
    <w:name w:val="Прижатый влево"/>
    <w:basedOn w:val="Normal"/>
    <w:next w:val="Normal"/>
    <w:uiPriority w:val="99"/>
    <w:rsid w:val="00293DD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0">
    <w:name w:val="Нормальный (таблица)"/>
    <w:basedOn w:val="Normal"/>
    <w:next w:val="Normal"/>
    <w:uiPriority w:val="99"/>
    <w:rsid w:val="00293DD8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293D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93DD8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93DD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93DD8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293DD8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93DD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93DD8"/>
    <w:rPr>
      <w:rFonts w:ascii="Arial" w:hAnsi="Arial" w:cs="Arial"/>
      <w:sz w:val="22"/>
      <w:szCs w:val="22"/>
      <w:lang w:eastAsia="ru-RU"/>
    </w:rPr>
  </w:style>
  <w:style w:type="character" w:styleId="LineNumber">
    <w:name w:val="line number"/>
    <w:basedOn w:val="DefaultParagraphFont"/>
    <w:uiPriority w:val="99"/>
    <w:semiHidden/>
    <w:rsid w:val="00293DD8"/>
  </w:style>
  <w:style w:type="paragraph" w:styleId="Header">
    <w:name w:val="header"/>
    <w:basedOn w:val="Normal"/>
    <w:link w:val="HeaderChar"/>
    <w:uiPriority w:val="99"/>
    <w:rsid w:val="00293DD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DD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93DD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3DD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93D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1">
    <w:name w:val="Содержимое таблицы"/>
    <w:basedOn w:val="Normal"/>
    <w:uiPriority w:val="99"/>
    <w:rsid w:val="00293DD8"/>
    <w:pPr>
      <w:widowControl w:val="0"/>
      <w:suppressLineNumbers/>
      <w:suppressAutoHyphens/>
    </w:pPr>
    <w:rPr>
      <w:kern w:val="2"/>
    </w:rPr>
  </w:style>
  <w:style w:type="paragraph" w:customStyle="1" w:styleId="2">
    <w:name w:val="Обычный2"/>
    <w:uiPriority w:val="99"/>
    <w:rsid w:val="00293DD8"/>
    <w:pPr>
      <w:widowControl w:val="0"/>
      <w:spacing w:line="300" w:lineRule="auto"/>
      <w:ind w:left="40" w:firstLine="560"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93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DD8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293DD8"/>
    <w:pPr>
      <w:spacing w:before="100" w:beforeAutospacing="1" w:after="100" w:afterAutospacing="1"/>
    </w:pPr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293D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93DD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">
    <w:name w:val="Обычный3"/>
    <w:uiPriority w:val="99"/>
    <w:rsid w:val="00293DD8"/>
    <w:pPr>
      <w:widowControl w:val="0"/>
      <w:spacing w:line="300" w:lineRule="auto"/>
      <w:ind w:left="40" w:firstLine="5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93DD8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2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684</TotalTime>
  <Pages>15</Pages>
  <Words>4629</Words>
  <Characters>26389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</dc:creator>
  <cp:keywords/>
  <dc:description/>
  <cp:lastModifiedBy>Масютенко</cp:lastModifiedBy>
  <cp:revision>133</cp:revision>
  <cp:lastPrinted>2016-12-26T06:21:00Z</cp:lastPrinted>
  <dcterms:created xsi:type="dcterms:W3CDTF">2016-12-01T04:58:00Z</dcterms:created>
  <dcterms:modified xsi:type="dcterms:W3CDTF">2017-02-01T11:58:00Z</dcterms:modified>
</cp:coreProperties>
</file>